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86A36" w14:textId="081D5021" w:rsidR="00155BF3" w:rsidRPr="00B834DB" w:rsidRDefault="00155BF3" w:rsidP="00B834DB">
      <w:pPr>
        <w:spacing w:after="0" w:line="360" w:lineRule="auto"/>
        <w:jc w:val="right"/>
        <w:rPr>
          <w:rFonts w:ascii="Tahoma" w:hAnsi="Tahoma" w:cs="Tahoma"/>
          <w:b/>
          <w:sz w:val="20"/>
          <w:szCs w:val="20"/>
        </w:rPr>
      </w:pPr>
      <w:r w:rsidRPr="00B834DB">
        <w:rPr>
          <w:rFonts w:ascii="Tahoma" w:hAnsi="Tahoma" w:cs="Tahoma"/>
          <w:b/>
          <w:sz w:val="20"/>
          <w:szCs w:val="20"/>
        </w:rPr>
        <w:t>Załącznik nr 3 do SWZ – Wzór umowy</w:t>
      </w:r>
    </w:p>
    <w:p w14:paraId="1362C7B7" w14:textId="77777777" w:rsidR="00836037" w:rsidRPr="00BD1359" w:rsidRDefault="00836037" w:rsidP="00836037">
      <w:pPr>
        <w:spacing w:after="0" w:line="360" w:lineRule="auto"/>
        <w:rPr>
          <w:rFonts w:ascii="Tahoma" w:hAnsi="Tahoma" w:cs="Tahoma"/>
          <w:b/>
          <w:sz w:val="20"/>
          <w:szCs w:val="20"/>
        </w:rPr>
      </w:pPr>
    </w:p>
    <w:p w14:paraId="4F9460FD" w14:textId="77777777" w:rsidR="00836037" w:rsidRPr="00BD1359" w:rsidRDefault="00836037" w:rsidP="00836037">
      <w:pPr>
        <w:spacing w:after="0" w:line="360" w:lineRule="auto"/>
        <w:jc w:val="center"/>
        <w:rPr>
          <w:rFonts w:ascii="Tahoma" w:hAnsi="Tahoma" w:cs="Tahoma"/>
          <w:b/>
          <w:sz w:val="20"/>
          <w:szCs w:val="20"/>
        </w:rPr>
      </w:pPr>
      <w:r w:rsidRPr="00BD1359">
        <w:rPr>
          <w:rFonts w:ascii="Tahoma" w:hAnsi="Tahoma" w:cs="Tahoma"/>
          <w:b/>
          <w:sz w:val="20"/>
          <w:szCs w:val="20"/>
        </w:rPr>
        <w:t>Umowa nr: ………</w:t>
      </w:r>
    </w:p>
    <w:p w14:paraId="0A59BBE1" w14:textId="77777777" w:rsidR="00836037" w:rsidRPr="00BD1359" w:rsidRDefault="00836037" w:rsidP="00836037">
      <w:pPr>
        <w:spacing w:after="0" w:line="360" w:lineRule="auto"/>
        <w:rPr>
          <w:rFonts w:ascii="Tahoma" w:hAnsi="Tahoma" w:cs="Tahoma"/>
          <w:sz w:val="20"/>
          <w:szCs w:val="20"/>
        </w:rPr>
      </w:pPr>
    </w:p>
    <w:p w14:paraId="2F8964C8" w14:textId="77777777" w:rsidR="00836037" w:rsidRPr="00BD1359" w:rsidRDefault="00836037" w:rsidP="00836037">
      <w:pPr>
        <w:spacing w:after="0" w:line="360" w:lineRule="auto"/>
        <w:rPr>
          <w:rFonts w:ascii="Tahoma" w:hAnsi="Tahoma" w:cs="Tahoma"/>
          <w:sz w:val="20"/>
          <w:szCs w:val="20"/>
        </w:rPr>
      </w:pPr>
      <w:r w:rsidRPr="00BD1359">
        <w:rPr>
          <w:rFonts w:ascii="Tahoma" w:hAnsi="Tahoma" w:cs="Tahoma"/>
          <w:sz w:val="20"/>
          <w:szCs w:val="20"/>
        </w:rPr>
        <w:t>zawarta w dniu</w:t>
      </w:r>
      <w:r w:rsidRPr="00BD1359">
        <w:rPr>
          <w:rFonts w:ascii="Tahoma" w:hAnsi="Tahoma" w:cs="Tahoma"/>
          <w:sz w:val="20"/>
          <w:szCs w:val="20"/>
        </w:rPr>
        <w:tab/>
        <w:t>……………… pomiędzy:</w:t>
      </w:r>
    </w:p>
    <w:p w14:paraId="44EC0F6B" w14:textId="77777777" w:rsidR="00836037" w:rsidRPr="00BD1359" w:rsidRDefault="00836037" w:rsidP="00836037">
      <w:pPr>
        <w:pStyle w:val="ListParagraph"/>
        <w:numPr>
          <w:ilvl w:val="0"/>
          <w:numId w:val="1"/>
        </w:numPr>
        <w:spacing w:after="0" w:line="360" w:lineRule="auto"/>
        <w:rPr>
          <w:rFonts w:ascii="Tahoma" w:hAnsi="Tahoma" w:cs="Tahoma"/>
          <w:sz w:val="20"/>
          <w:szCs w:val="20"/>
        </w:rPr>
      </w:pPr>
      <w:r w:rsidRPr="00BD1359">
        <w:rPr>
          <w:rFonts w:ascii="Tahoma" w:hAnsi="Tahoma" w:cs="Tahoma"/>
          <w:b/>
          <w:bCs/>
          <w:sz w:val="20"/>
          <w:szCs w:val="20"/>
        </w:rPr>
        <w:t>POWIATEM BRZESKIM</w:t>
      </w:r>
      <w:r w:rsidRPr="00BD1359">
        <w:rPr>
          <w:rFonts w:ascii="Tahoma" w:hAnsi="Tahoma" w:cs="Tahoma"/>
          <w:sz w:val="20"/>
          <w:szCs w:val="20"/>
        </w:rPr>
        <w:t xml:space="preserve"> reprezentowanym przez ZARZĄD POWIATU BRZESKIEGO z siedzibą przy ul. Głowackiego 51, 32-800 Brzesko, NIP 869-165-27-25, zwanym dalej: </w:t>
      </w:r>
      <w:r w:rsidRPr="00BD1359">
        <w:rPr>
          <w:rFonts w:ascii="Tahoma" w:hAnsi="Tahoma" w:cs="Tahoma"/>
          <w:b/>
          <w:bCs/>
          <w:sz w:val="20"/>
          <w:szCs w:val="20"/>
        </w:rPr>
        <w:t xml:space="preserve">„Zamawiającym" </w:t>
      </w:r>
      <w:r w:rsidRPr="00BD1359">
        <w:rPr>
          <w:rFonts w:ascii="Tahoma" w:hAnsi="Tahoma" w:cs="Tahoma"/>
          <w:sz w:val="20"/>
          <w:szCs w:val="20"/>
        </w:rPr>
        <w:t>w imieniu, którego działają: ………………………………………………………………………………………………………………………….</w:t>
      </w:r>
    </w:p>
    <w:p w14:paraId="2F184FA4" w14:textId="77777777" w:rsidR="00836037" w:rsidRPr="00BD1359" w:rsidRDefault="00836037" w:rsidP="00836037">
      <w:pPr>
        <w:spacing w:after="0" w:line="360" w:lineRule="auto"/>
        <w:rPr>
          <w:rFonts w:ascii="Tahoma" w:hAnsi="Tahoma" w:cs="Tahoma"/>
          <w:sz w:val="20"/>
          <w:szCs w:val="20"/>
        </w:rPr>
      </w:pPr>
      <w:r w:rsidRPr="00BD1359">
        <w:rPr>
          <w:rFonts w:ascii="Tahoma" w:hAnsi="Tahoma" w:cs="Tahoma"/>
          <w:sz w:val="20"/>
          <w:szCs w:val="20"/>
        </w:rPr>
        <w:t>a:</w:t>
      </w:r>
    </w:p>
    <w:p w14:paraId="52B42343" w14:textId="77777777" w:rsidR="00836037" w:rsidRPr="00BD1359" w:rsidRDefault="00836037" w:rsidP="00836037">
      <w:pPr>
        <w:pStyle w:val="ListParagraph"/>
        <w:numPr>
          <w:ilvl w:val="0"/>
          <w:numId w:val="1"/>
        </w:numPr>
        <w:spacing w:after="0" w:line="360" w:lineRule="auto"/>
        <w:rPr>
          <w:rFonts w:ascii="Tahoma" w:hAnsi="Tahoma" w:cs="Tahoma"/>
          <w:sz w:val="20"/>
          <w:szCs w:val="20"/>
        </w:rPr>
      </w:pPr>
      <w:r w:rsidRPr="00BD1359">
        <w:rPr>
          <w:rFonts w:ascii="Tahoma" w:hAnsi="Tahoma" w:cs="Tahoma"/>
          <w:sz w:val="20"/>
          <w:szCs w:val="20"/>
        </w:rPr>
        <w:t xml:space="preserve">………………………………….. zwanym/ą dalej </w:t>
      </w:r>
      <w:r w:rsidRPr="00BD1359">
        <w:rPr>
          <w:rFonts w:ascii="Tahoma" w:hAnsi="Tahoma" w:cs="Tahoma"/>
          <w:b/>
          <w:bCs/>
          <w:sz w:val="20"/>
          <w:szCs w:val="20"/>
        </w:rPr>
        <w:t xml:space="preserve">„Wykonawcą", </w:t>
      </w:r>
      <w:r w:rsidRPr="00BD1359">
        <w:rPr>
          <w:rFonts w:ascii="Tahoma" w:hAnsi="Tahoma" w:cs="Tahoma"/>
          <w:sz w:val="20"/>
          <w:szCs w:val="20"/>
        </w:rPr>
        <w:t>reprezentowanym/ą przez:</w:t>
      </w:r>
    </w:p>
    <w:p w14:paraId="63B9B5A0" w14:textId="77777777" w:rsidR="00836037" w:rsidRPr="00BD1359" w:rsidRDefault="00836037" w:rsidP="00836037">
      <w:pPr>
        <w:spacing w:after="0" w:line="360" w:lineRule="auto"/>
        <w:ind w:left="709"/>
        <w:rPr>
          <w:rFonts w:ascii="Tahoma" w:hAnsi="Tahoma" w:cs="Tahoma"/>
          <w:sz w:val="20"/>
          <w:szCs w:val="20"/>
        </w:rPr>
      </w:pPr>
      <w:r w:rsidRPr="00BD1359">
        <w:rPr>
          <w:rFonts w:ascii="Tahoma" w:hAnsi="Tahoma" w:cs="Tahoma"/>
          <w:sz w:val="20"/>
          <w:szCs w:val="20"/>
        </w:rPr>
        <w:t>………………………………………………………………………………………………………………………….</w:t>
      </w:r>
    </w:p>
    <w:p w14:paraId="6679B7BB" w14:textId="77777777" w:rsidR="00836037" w:rsidRPr="00BD1359" w:rsidRDefault="00836037" w:rsidP="00836037">
      <w:pPr>
        <w:pStyle w:val="Teksttreci20"/>
        <w:shd w:val="clear" w:color="auto" w:fill="auto"/>
        <w:spacing w:after="0" w:line="360" w:lineRule="auto"/>
        <w:ind w:firstLine="0"/>
        <w:jc w:val="left"/>
        <w:rPr>
          <w:sz w:val="20"/>
          <w:szCs w:val="20"/>
        </w:rPr>
      </w:pPr>
    </w:p>
    <w:p w14:paraId="668A5D65" w14:textId="77777777" w:rsidR="00836037" w:rsidRPr="00BD1359" w:rsidRDefault="00836037" w:rsidP="00836037">
      <w:pPr>
        <w:suppressAutoHyphens/>
        <w:spacing w:after="0" w:line="360" w:lineRule="auto"/>
        <w:rPr>
          <w:rFonts w:ascii="Tahoma" w:hAnsi="Tahoma" w:cs="Tahoma"/>
          <w:b/>
          <w:bCs/>
          <w:sz w:val="20"/>
          <w:szCs w:val="20"/>
        </w:rPr>
      </w:pPr>
      <w:r w:rsidRPr="00BD1359">
        <w:rPr>
          <w:rFonts w:ascii="Tahoma" w:hAnsi="Tahoma" w:cs="Tahoma"/>
          <w:sz w:val="20"/>
          <w:szCs w:val="20"/>
        </w:rPr>
        <w:t>W związku z realizacją zadania pn.</w:t>
      </w:r>
      <w:r w:rsidRPr="00BD1359">
        <w:rPr>
          <w:rFonts w:ascii="Tahoma" w:hAnsi="Tahoma" w:cs="Tahoma"/>
          <w:b/>
          <w:bCs/>
          <w:sz w:val="20"/>
          <w:szCs w:val="20"/>
        </w:rPr>
        <w:t xml:space="preserve"> „Utworzenie i funkcjonowanie Branżowego Centrum Umiejętności w branży elektroniczno-</w:t>
      </w:r>
      <w:proofErr w:type="spellStart"/>
      <w:r w:rsidRPr="00BD1359">
        <w:rPr>
          <w:rFonts w:ascii="Tahoma" w:hAnsi="Tahoma" w:cs="Tahoma"/>
          <w:b/>
          <w:bCs/>
          <w:sz w:val="20"/>
          <w:szCs w:val="20"/>
        </w:rPr>
        <w:t>mechatronicznej</w:t>
      </w:r>
      <w:proofErr w:type="spellEnd"/>
      <w:r w:rsidRPr="00BD1359">
        <w:rPr>
          <w:rFonts w:ascii="Tahoma" w:hAnsi="Tahoma" w:cs="Tahoma"/>
          <w:b/>
          <w:bCs/>
          <w:sz w:val="20"/>
          <w:szCs w:val="20"/>
        </w:rPr>
        <w:t xml:space="preserve"> w Brzesku” w ramach Krajowego Planu Odbudowy i Zwiększania Odporności, komponent A „Odporność i konkurencyjność gospodarki”, inwestycja A3.1.1 „Wsparcie rozwoju nowoczesnego kształcenia zawodowego, szkolnictwa wyższego oraz uczenia się przez całe życie”</w:t>
      </w:r>
      <w:r w:rsidRPr="00BD1359">
        <w:rPr>
          <w:rFonts w:ascii="Tahoma" w:hAnsi="Tahoma" w:cs="Tahoma"/>
          <w:color w:val="222222"/>
          <w:sz w:val="20"/>
          <w:szCs w:val="20"/>
          <w:shd w:val="clear" w:color="auto" w:fill="FFFFFF"/>
        </w:rPr>
        <w:t xml:space="preserve"> o</w:t>
      </w:r>
      <w:r w:rsidRPr="00BD1359">
        <w:rPr>
          <w:rFonts w:ascii="Tahoma" w:hAnsi="Tahoma" w:cs="Tahoma"/>
          <w:sz w:val="20"/>
          <w:szCs w:val="20"/>
        </w:rPr>
        <w:t xml:space="preserve">raz na podstawie dokonanego przez Zamawiającego wyboru oferty Wykonawcy w postępowaniu o udzielenie zamówienia publicznego została zawarta umowa o następującej treści. </w:t>
      </w:r>
    </w:p>
    <w:p w14:paraId="652DCB13" w14:textId="77777777" w:rsidR="00836037" w:rsidRPr="00BD1359" w:rsidRDefault="00836037" w:rsidP="00836037">
      <w:pPr>
        <w:spacing w:before="240" w:after="0" w:line="360" w:lineRule="auto"/>
        <w:jc w:val="center"/>
        <w:rPr>
          <w:rFonts w:ascii="Tahoma" w:hAnsi="Tahoma" w:cs="Tahoma"/>
          <w:b/>
          <w:sz w:val="20"/>
          <w:szCs w:val="20"/>
        </w:rPr>
      </w:pPr>
      <w:r w:rsidRPr="00BD1359">
        <w:rPr>
          <w:rFonts w:ascii="Tahoma" w:hAnsi="Tahoma" w:cs="Tahoma"/>
          <w:b/>
          <w:sz w:val="20"/>
          <w:szCs w:val="20"/>
        </w:rPr>
        <w:t>§ 1</w:t>
      </w:r>
    </w:p>
    <w:p w14:paraId="52A22BA0" w14:textId="3BF314BD" w:rsidR="00836037" w:rsidRPr="00BD1359" w:rsidRDefault="00836037" w:rsidP="00836037">
      <w:pPr>
        <w:spacing w:after="0" w:line="360" w:lineRule="auto"/>
        <w:rPr>
          <w:rFonts w:ascii="Tahoma" w:hAnsi="Tahoma" w:cs="Tahoma"/>
          <w:sz w:val="20"/>
          <w:szCs w:val="20"/>
        </w:rPr>
      </w:pPr>
      <w:r w:rsidRPr="00BD1359">
        <w:rPr>
          <w:rFonts w:ascii="Tahoma" w:hAnsi="Tahoma" w:cs="Tahoma"/>
          <w:snapToGrid w:val="0"/>
          <w:sz w:val="20"/>
          <w:szCs w:val="20"/>
        </w:rPr>
        <w:t>Strony przyjmują następujące znaczenie określeń użytych w Umowie:</w:t>
      </w:r>
    </w:p>
    <w:p w14:paraId="32708D7D" w14:textId="77777777" w:rsidR="00836037" w:rsidRPr="00BD1359" w:rsidRDefault="00836037" w:rsidP="0085194C">
      <w:pPr>
        <w:pStyle w:val="ListParagraph"/>
        <w:numPr>
          <w:ilvl w:val="0"/>
          <w:numId w:val="15"/>
        </w:numPr>
        <w:spacing w:after="0" w:line="360" w:lineRule="auto"/>
        <w:ind w:left="284" w:hanging="284"/>
        <w:rPr>
          <w:rFonts w:ascii="Tahoma" w:hAnsi="Tahoma" w:cs="Tahoma"/>
          <w:sz w:val="20"/>
          <w:szCs w:val="20"/>
        </w:rPr>
      </w:pPr>
      <w:r w:rsidRPr="00BD1359">
        <w:rPr>
          <w:rFonts w:ascii="Tahoma" w:hAnsi="Tahoma" w:cs="Tahoma"/>
          <w:sz w:val="20"/>
          <w:szCs w:val="20"/>
        </w:rPr>
        <w:t>dostarczenie sprzętu - transport, ubezpieczenie na czas transportu, rozładunek, wniesienie sprzętu do pomieszczenia/pomieszczeń wskazanego/-</w:t>
      </w:r>
      <w:proofErr w:type="spellStart"/>
      <w:r w:rsidRPr="00BD1359">
        <w:rPr>
          <w:rFonts w:ascii="Tahoma" w:hAnsi="Tahoma" w:cs="Tahoma"/>
          <w:sz w:val="20"/>
          <w:szCs w:val="20"/>
        </w:rPr>
        <w:t>ych</w:t>
      </w:r>
      <w:proofErr w:type="spellEnd"/>
      <w:r w:rsidRPr="00BD1359">
        <w:rPr>
          <w:rFonts w:ascii="Tahoma" w:hAnsi="Tahoma" w:cs="Tahoma"/>
          <w:sz w:val="20"/>
          <w:szCs w:val="20"/>
        </w:rPr>
        <w:t xml:space="preserve"> przez Zamawiającego na koszt i ryzyko Wykonawcy;</w:t>
      </w:r>
    </w:p>
    <w:p w14:paraId="22F0D1A0" w14:textId="7880C250" w:rsidR="00836037" w:rsidRPr="00BD1359" w:rsidRDefault="00836037" w:rsidP="0085194C">
      <w:pPr>
        <w:pStyle w:val="ListParagraph"/>
        <w:numPr>
          <w:ilvl w:val="0"/>
          <w:numId w:val="15"/>
        </w:numPr>
        <w:spacing w:after="0" w:line="360" w:lineRule="auto"/>
        <w:ind w:left="284" w:hanging="284"/>
        <w:rPr>
          <w:rFonts w:ascii="Tahoma" w:hAnsi="Tahoma" w:cs="Tahoma"/>
          <w:sz w:val="20"/>
          <w:szCs w:val="20"/>
        </w:rPr>
      </w:pPr>
      <w:r w:rsidRPr="00BD1359">
        <w:rPr>
          <w:rFonts w:ascii="Tahoma" w:hAnsi="Tahoma" w:cs="Tahoma"/>
          <w:sz w:val="20"/>
          <w:szCs w:val="20"/>
        </w:rPr>
        <w:t xml:space="preserve">dni robocze - dni od pon. do </w:t>
      </w:r>
      <w:r w:rsidR="00D00866" w:rsidRPr="00BD1359">
        <w:rPr>
          <w:rFonts w:ascii="Tahoma" w:hAnsi="Tahoma" w:cs="Tahoma"/>
          <w:sz w:val="20"/>
          <w:szCs w:val="20"/>
        </w:rPr>
        <w:t>s</w:t>
      </w:r>
      <w:r w:rsidR="00DB513F" w:rsidRPr="00BD1359">
        <w:rPr>
          <w:rFonts w:ascii="Tahoma" w:hAnsi="Tahoma" w:cs="Tahoma"/>
          <w:sz w:val="20"/>
          <w:szCs w:val="20"/>
        </w:rPr>
        <w:t>o</w:t>
      </w:r>
      <w:r w:rsidR="00D00866" w:rsidRPr="00BD1359">
        <w:rPr>
          <w:rFonts w:ascii="Tahoma" w:hAnsi="Tahoma" w:cs="Tahoma"/>
          <w:sz w:val="20"/>
          <w:szCs w:val="20"/>
        </w:rPr>
        <w:t>b</w:t>
      </w:r>
      <w:r w:rsidR="00DB513F" w:rsidRPr="00BD1359">
        <w:rPr>
          <w:rFonts w:ascii="Tahoma" w:hAnsi="Tahoma" w:cs="Tahoma"/>
          <w:sz w:val="20"/>
          <w:szCs w:val="20"/>
        </w:rPr>
        <w:t>.</w:t>
      </w:r>
      <w:r w:rsidRPr="00BD1359">
        <w:rPr>
          <w:rFonts w:ascii="Tahoma" w:hAnsi="Tahoma" w:cs="Tahoma"/>
          <w:sz w:val="20"/>
          <w:szCs w:val="20"/>
        </w:rPr>
        <w:t>;</w:t>
      </w:r>
    </w:p>
    <w:p w14:paraId="0BA6991B" w14:textId="0A190638" w:rsidR="00836037" w:rsidRPr="00BD1359" w:rsidRDefault="00836037" w:rsidP="0085194C">
      <w:pPr>
        <w:pStyle w:val="ListParagraph"/>
        <w:numPr>
          <w:ilvl w:val="0"/>
          <w:numId w:val="15"/>
        </w:numPr>
        <w:spacing w:after="0" w:line="360" w:lineRule="auto"/>
        <w:ind w:left="284" w:hanging="284"/>
        <w:rPr>
          <w:rFonts w:ascii="Tahoma" w:hAnsi="Tahoma" w:cs="Tahoma"/>
          <w:sz w:val="20"/>
          <w:szCs w:val="20"/>
        </w:rPr>
      </w:pPr>
      <w:r w:rsidRPr="00BD1359">
        <w:rPr>
          <w:rFonts w:ascii="Tahoma" w:hAnsi="Tahoma" w:cs="Tahoma"/>
          <w:sz w:val="20"/>
          <w:szCs w:val="20"/>
        </w:rPr>
        <w:t>odbiór ilościowy – stwierdzenie zgodności ilościowej, w tym ilości elementów kompletu, dostarczonego sprzętu, z postanowieniami Umowy;</w:t>
      </w:r>
    </w:p>
    <w:p w14:paraId="3F058A94" w14:textId="1F1D21C4" w:rsidR="00836037" w:rsidRPr="00BD1359" w:rsidRDefault="00836037" w:rsidP="0085194C">
      <w:pPr>
        <w:pStyle w:val="ListParagraph"/>
        <w:numPr>
          <w:ilvl w:val="0"/>
          <w:numId w:val="15"/>
        </w:numPr>
        <w:spacing w:after="0" w:line="360" w:lineRule="auto"/>
        <w:ind w:left="284" w:hanging="284"/>
        <w:rPr>
          <w:rFonts w:ascii="Tahoma" w:hAnsi="Tahoma" w:cs="Tahoma"/>
          <w:sz w:val="20"/>
          <w:szCs w:val="20"/>
        </w:rPr>
      </w:pPr>
      <w:r w:rsidRPr="00BD1359">
        <w:rPr>
          <w:rFonts w:ascii="Tahoma" w:hAnsi="Tahoma" w:cs="Tahoma"/>
          <w:sz w:val="20"/>
          <w:szCs w:val="20"/>
        </w:rPr>
        <w:t>odbiór jakościowy – stwierdzenie zgodności jakościowej, w tym jakości elementów kompletu, dostarczonego sprzętu z postanowieniami Umowy,</w:t>
      </w:r>
      <w:r w:rsidRPr="00BD1359">
        <w:rPr>
          <w:rFonts w:ascii="Tahoma" w:hAnsi="Tahoma" w:cs="Tahoma"/>
          <w:color w:val="000000"/>
          <w:sz w:val="20"/>
          <w:szCs w:val="20"/>
        </w:rPr>
        <w:t xml:space="preserve"> z uwzględnieniem odpowiedniej konfiguracji i wyposażenia sprzętu.</w:t>
      </w:r>
    </w:p>
    <w:p w14:paraId="42DF529B" w14:textId="44679D09" w:rsidR="00836037" w:rsidRPr="00BD1359" w:rsidRDefault="00836037" w:rsidP="00836037">
      <w:pPr>
        <w:spacing w:before="240" w:after="0" w:line="360" w:lineRule="auto"/>
        <w:jc w:val="center"/>
        <w:rPr>
          <w:rFonts w:ascii="Tahoma" w:hAnsi="Tahoma" w:cs="Tahoma"/>
          <w:b/>
          <w:sz w:val="20"/>
          <w:szCs w:val="20"/>
        </w:rPr>
      </w:pPr>
      <w:r w:rsidRPr="00BD1359">
        <w:rPr>
          <w:rFonts w:ascii="Tahoma" w:hAnsi="Tahoma" w:cs="Tahoma"/>
          <w:b/>
          <w:sz w:val="20"/>
          <w:szCs w:val="20"/>
        </w:rPr>
        <w:t>§ 2</w:t>
      </w:r>
    </w:p>
    <w:p w14:paraId="28D47A82" w14:textId="13C3D957" w:rsidR="00836037" w:rsidRPr="00BD1359" w:rsidRDefault="00836037" w:rsidP="00723893">
      <w:pPr>
        <w:pStyle w:val="ListParagraph"/>
        <w:numPr>
          <w:ilvl w:val="0"/>
          <w:numId w:val="6"/>
        </w:numPr>
        <w:spacing w:after="0" w:line="360" w:lineRule="auto"/>
        <w:ind w:left="284" w:hanging="284"/>
        <w:rPr>
          <w:rFonts w:ascii="Tahoma" w:hAnsi="Tahoma" w:cs="Tahoma"/>
          <w:sz w:val="20"/>
          <w:szCs w:val="20"/>
        </w:rPr>
      </w:pPr>
      <w:r w:rsidRPr="00BD1359">
        <w:rPr>
          <w:rFonts w:ascii="Tahoma" w:hAnsi="Tahoma" w:cs="Tahoma"/>
          <w:sz w:val="20"/>
          <w:szCs w:val="20"/>
        </w:rPr>
        <w:t xml:space="preserve">Przedmiotem Umowy jest </w:t>
      </w:r>
      <w:r w:rsidR="0085485D">
        <w:rPr>
          <w:rFonts w:ascii="Tahoma" w:hAnsi="Tahoma" w:cs="Tahoma"/>
          <w:sz w:val="20"/>
          <w:szCs w:val="20"/>
        </w:rPr>
        <w:t xml:space="preserve">zakup </w:t>
      </w:r>
      <w:r w:rsidR="009559DD">
        <w:rPr>
          <w:rFonts w:ascii="Tahoma" w:hAnsi="Tahoma" w:cs="Tahoma"/>
          <w:sz w:val="20"/>
          <w:szCs w:val="20"/>
        </w:rPr>
        <w:t xml:space="preserve">i </w:t>
      </w:r>
      <w:r w:rsidRPr="00BD1359">
        <w:rPr>
          <w:rFonts w:ascii="Tahoma" w:hAnsi="Tahoma" w:cs="Tahoma"/>
          <w:sz w:val="20"/>
          <w:szCs w:val="20"/>
        </w:rPr>
        <w:t xml:space="preserve">dostawa </w:t>
      </w:r>
      <w:r w:rsidR="009559DD">
        <w:rPr>
          <w:rFonts w:ascii="Tahoma" w:hAnsi="Tahoma" w:cs="Tahoma"/>
          <w:sz w:val="20"/>
          <w:szCs w:val="20"/>
        </w:rPr>
        <w:t>oraz</w:t>
      </w:r>
      <w:r w:rsidR="00077E1F">
        <w:rPr>
          <w:rFonts w:ascii="Tahoma" w:hAnsi="Tahoma" w:cs="Tahoma"/>
          <w:sz w:val="20"/>
          <w:szCs w:val="20"/>
        </w:rPr>
        <w:t xml:space="preserve"> instalacja </w:t>
      </w:r>
      <w:r w:rsidR="00077E1F" w:rsidRPr="00894A2E">
        <w:rPr>
          <w:rFonts w:ascii="Tahoma" w:hAnsi="Tahoma" w:cs="Tahoma"/>
          <w:b/>
          <w:bCs/>
          <w:sz w:val="20"/>
          <w:szCs w:val="20"/>
        </w:rPr>
        <w:t>sprzęt</w:t>
      </w:r>
      <w:r w:rsidR="00077E1F">
        <w:rPr>
          <w:rFonts w:ascii="Tahoma" w:hAnsi="Tahoma" w:cs="Tahoma"/>
          <w:b/>
          <w:bCs/>
          <w:sz w:val="20"/>
          <w:szCs w:val="20"/>
        </w:rPr>
        <w:t>u</w:t>
      </w:r>
      <w:r w:rsidR="00077E1F" w:rsidRPr="00894A2E">
        <w:rPr>
          <w:rFonts w:ascii="Tahoma" w:hAnsi="Tahoma" w:cs="Tahoma"/>
          <w:b/>
          <w:bCs/>
          <w:sz w:val="20"/>
          <w:szCs w:val="20"/>
        </w:rPr>
        <w:t xml:space="preserve"> komputerow</w:t>
      </w:r>
      <w:r w:rsidR="00077E1F">
        <w:rPr>
          <w:rFonts w:ascii="Tahoma" w:hAnsi="Tahoma" w:cs="Tahoma"/>
          <w:b/>
          <w:bCs/>
          <w:sz w:val="20"/>
          <w:szCs w:val="20"/>
        </w:rPr>
        <w:t>ego</w:t>
      </w:r>
      <w:r w:rsidR="00077E1F" w:rsidRPr="00894A2E">
        <w:rPr>
          <w:rFonts w:ascii="Tahoma" w:hAnsi="Tahoma" w:cs="Tahoma"/>
          <w:b/>
          <w:bCs/>
          <w:sz w:val="20"/>
          <w:szCs w:val="20"/>
        </w:rPr>
        <w:t xml:space="preserve"> – laptop</w:t>
      </w:r>
      <w:r w:rsidR="00077E1F">
        <w:rPr>
          <w:rFonts w:ascii="Tahoma" w:hAnsi="Tahoma" w:cs="Tahoma"/>
          <w:b/>
          <w:bCs/>
          <w:sz w:val="20"/>
          <w:szCs w:val="20"/>
        </w:rPr>
        <w:t>ów</w:t>
      </w:r>
      <w:r w:rsidR="00077E1F" w:rsidRPr="00894A2E">
        <w:rPr>
          <w:rFonts w:ascii="Tahoma" w:hAnsi="Tahoma" w:cs="Tahoma"/>
          <w:b/>
          <w:bCs/>
          <w:sz w:val="20"/>
          <w:szCs w:val="20"/>
        </w:rPr>
        <w:t xml:space="preserve"> do specjalistycznych pracowni i pomieszczeń administracyjnych Branżowego Centrum Umiejętności w Brzesku</w:t>
      </w:r>
      <w:r w:rsidR="00077E1F">
        <w:rPr>
          <w:rFonts w:ascii="Tahoma" w:hAnsi="Tahoma" w:cs="Tahoma"/>
          <w:sz w:val="20"/>
          <w:szCs w:val="20"/>
        </w:rPr>
        <w:t>, zwanych dalej „</w:t>
      </w:r>
      <w:r w:rsidRPr="00BD1359">
        <w:rPr>
          <w:rFonts w:ascii="Tahoma" w:hAnsi="Tahoma" w:cs="Tahoma"/>
          <w:sz w:val="20"/>
          <w:szCs w:val="20"/>
        </w:rPr>
        <w:t>sprzęt</w:t>
      </w:r>
      <w:r w:rsidR="00077E1F">
        <w:rPr>
          <w:rFonts w:ascii="Tahoma" w:hAnsi="Tahoma" w:cs="Tahoma"/>
          <w:sz w:val="20"/>
          <w:szCs w:val="20"/>
        </w:rPr>
        <w:t>em”</w:t>
      </w:r>
      <w:r w:rsidRPr="00BD1359">
        <w:rPr>
          <w:rFonts w:ascii="Tahoma" w:hAnsi="Tahoma" w:cs="Tahoma"/>
          <w:sz w:val="20"/>
          <w:szCs w:val="20"/>
        </w:rPr>
        <w:t xml:space="preserve"> zgodnie z Załącznikiem nr 1 do Umowy </w:t>
      </w:r>
      <w:r w:rsidR="00077E1F">
        <w:rPr>
          <w:rFonts w:ascii="Tahoma" w:hAnsi="Tahoma" w:cs="Tahoma"/>
          <w:sz w:val="20"/>
          <w:szCs w:val="20"/>
        </w:rPr>
        <w:t>-</w:t>
      </w:r>
      <w:r w:rsidR="009559DD">
        <w:rPr>
          <w:rFonts w:ascii="Tahoma" w:hAnsi="Tahoma" w:cs="Tahoma"/>
          <w:sz w:val="20"/>
          <w:szCs w:val="20"/>
        </w:rPr>
        <w:t xml:space="preserve"> </w:t>
      </w:r>
      <w:r w:rsidRPr="00BD1359">
        <w:rPr>
          <w:rFonts w:ascii="Tahoma" w:hAnsi="Tahoma" w:cs="Tahoma"/>
          <w:sz w:val="20"/>
          <w:szCs w:val="20"/>
        </w:rPr>
        <w:lastRenderedPageBreak/>
        <w:t>Opis przedmiotu zamówienia oraz Załącznikiem nr 2 do Umowy – Oferta Wykonawcy wraz z oprogramowaniem i licencją</w:t>
      </w:r>
      <w:r w:rsidRPr="00BD1359">
        <w:rPr>
          <w:rFonts w:ascii="Tahoma" w:hAnsi="Tahoma" w:cs="Tahoma"/>
          <w:i/>
          <w:sz w:val="20"/>
          <w:szCs w:val="20"/>
        </w:rPr>
        <w:t xml:space="preserve"> </w:t>
      </w:r>
      <w:r w:rsidRPr="00BD1359">
        <w:rPr>
          <w:rFonts w:ascii="Tahoma" w:hAnsi="Tahoma" w:cs="Tahoma"/>
          <w:sz w:val="20"/>
          <w:szCs w:val="20"/>
        </w:rPr>
        <w:t>oraz zapewnienie usług gwarancyjnych sprzętu.</w:t>
      </w:r>
    </w:p>
    <w:p w14:paraId="7A6CA890" w14:textId="77777777" w:rsidR="00836037" w:rsidRPr="00BD1359" w:rsidRDefault="00836037" w:rsidP="00723893">
      <w:pPr>
        <w:pStyle w:val="ListParagraph"/>
        <w:numPr>
          <w:ilvl w:val="0"/>
          <w:numId w:val="6"/>
        </w:numPr>
        <w:spacing w:after="0" w:line="360" w:lineRule="auto"/>
        <w:ind w:left="284" w:hanging="284"/>
        <w:rPr>
          <w:rFonts w:ascii="Tahoma" w:hAnsi="Tahoma" w:cs="Tahoma"/>
          <w:sz w:val="20"/>
          <w:szCs w:val="20"/>
        </w:rPr>
      </w:pPr>
      <w:r w:rsidRPr="00BD1359">
        <w:rPr>
          <w:rFonts w:ascii="Tahoma" w:hAnsi="Tahoma" w:cs="Tahoma"/>
          <w:sz w:val="20"/>
          <w:szCs w:val="20"/>
        </w:rPr>
        <w:t xml:space="preserve">Rodzaj, parametry oraz ceny jednostkowe brutto przedmiotu Umowy określa Załącznik nr 1 do Umowy – Opis przedmiotu zamówienia oraz Załącznik nr 2 do Umowy </w:t>
      </w:r>
      <w:r w:rsidRPr="00BD1359">
        <w:rPr>
          <w:rFonts w:ascii="Tahoma" w:hAnsi="Tahoma" w:cs="Tahoma"/>
          <w:sz w:val="20"/>
          <w:szCs w:val="20"/>
        </w:rPr>
        <w:sym w:font="Symbol" w:char="F02D"/>
      </w:r>
      <w:r w:rsidRPr="00BD1359">
        <w:rPr>
          <w:rFonts w:ascii="Tahoma" w:hAnsi="Tahoma" w:cs="Tahoma"/>
          <w:sz w:val="20"/>
          <w:szCs w:val="20"/>
        </w:rPr>
        <w:t xml:space="preserve"> Oferta Wykonawcy (Formularz ofertowy i Formularz asortymentowo-cenowy), stanowiące integralną cześć Umowy. </w:t>
      </w:r>
    </w:p>
    <w:p w14:paraId="358B8643" w14:textId="2A95FD7D" w:rsidR="00836037" w:rsidRPr="00BD1359" w:rsidRDefault="00836037" w:rsidP="00723893">
      <w:pPr>
        <w:pStyle w:val="ListParagraph"/>
        <w:numPr>
          <w:ilvl w:val="0"/>
          <w:numId w:val="6"/>
        </w:numPr>
        <w:spacing w:after="0" w:line="360" w:lineRule="auto"/>
        <w:ind w:left="284" w:hanging="284"/>
        <w:rPr>
          <w:rFonts w:ascii="Tahoma" w:hAnsi="Tahoma" w:cs="Tahoma"/>
          <w:sz w:val="20"/>
          <w:szCs w:val="20"/>
        </w:rPr>
      </w:pPr>
      <w:r w:rsidRPr="00BD1359">
        <w:rPr>
          <w:rFonts w:ascii="Tahoma" w:hAnsi="Tahoma" w:cs="Tahoma"/>
          <w:sz w:val="20"/>
          <w:szCs w:val="20"/>
        </w:rPr>
        <w:t>Realizacja przez Wykonawcę przedmiotu Umowy odbywać się będzie w drodze jednorazowej dostawy całości sprzętu na koszt Wykonawcy.</w:t>
      </w:r>
    </w:p>
    <w:p w14:paraId="44AA8C2F" w14:textId="77777777" w:rsidR="00836037" w:rsidRPr="00BD1359" w:rsidRDefault="00836037" w:rsidP="00723893">
      <w:pPr>
        <w:pStyle w:val="ListParagraph"/>
        <w:numPr>
          <w:ilvl w:val="0"/>
          <w:numId w:val="6"/>
        </w:numPr>
        <w:spacing w:after="0" w:line="360" w:lineRule="auto"/>
        <w:ind w:left="284" w:hanging="284"/>
        <w:rPr>
          <w:rFonts w:ascii="Tahoma" w:hAnsi="Tahoma" w:cs="Tahoma"/>
          <w:sz w:val="20"/>
          <w:szCs w:val="20"/>
        </w:rPr>
      </w:pPr>
      <w:r w:rsidRPr="00BD1359">
        <w:rPr>
          <w:rFonts w:ascii="Tahoma" w:hAnsi="Tahoma" w:cs="Tahoma"/>
          <w:sz w:val="20"/>
          <w:szCs w:val="20"/>
        </w:rPr>
        <w:t>Wykonawca zobowiązuje się dostarczać przedmiot Umowy opakowany i oznaczony w sposób umożliwiający jego identyfikację pod względem ilościowym i rodzajowym bez konieczności naruszania opakowania.</w:t>
      </w:r>
    </w:p>
    <w:p w14:paraId="5DD0CABA" w14:textId="05E51A9E" w:rsidR="00836037" w:rsidRPr="00BD1359" w:rsidRDefault="00836037" w:rsidP="00723893">
      <w:pPr>
        <w:pStyle w:val="ListParagraph"/>
        <w:numPr>
          <w:ilvl w:val="0"/>
          <w:numId w:val="6"/>
        </w:numPr>
        <w:spacing w:after="0" w:line="360" w:lineRule="auto"/>
        <w:ind w:left="284" w:hanging="284"/>
        <w:rPr>
          <w:rFonts w:ascii="Tahoma" w:hAnsi="Tahoma" w:cs="Tahoma"/>
          <w:sz w:val="20"/>
          <w:szCs w:val="20"/>
        </w:rPr>
      </w:pPr>
      <w:r w:rsidRPr="00BD1359">
        <w:rPr>
          <w:rFonts w:ascii="Tahoma" w:hAnsi="Tahoma" w:cs="Tahoma"/>
          <w:sz w:val="20"/>
          <w:szCs w:val="20"/>
        </w:rPr>
        <w:t>Poprzez dostawę rozumie się dowóz i rozładowanie</w:t>
      </w:r>
      <w:r w:rsidR="00077E1F">
        <w:rPr>
          <w:rFonts w:ascii="Tahoma" w:hAnsi="Tahoma" w:cs="Tahoma"/>
          <w:sz w:val="20"/>
          <w:szCs w:val="20"/>
        </w:rPr>
        <w:t xml:space="preserve">, </w:t>
      </w:r>
      <w:r w:rsidR="00DA7CF4" w:rsidRPr="00BD1359">
        <w:rPr>
          <w:rFonts w:ascii="Tahoma" w:hAnsi="Tahoma" w:cs="Tahoma"/>
          <w:sz w:val="20"/>
          <w:szCs w:val="20"/>
        </w:rPr>
        <w:t>instalację</w:t>
      </w:r>
      <w:r w:rsidR="00F033F7">
        <w:rPr>
          <w:rFonts w:ascii="Tahoma" w:hAnsi="Tahoma" w:cs="Tahoma"/>
          <w:sz w:val="20"/>
          <w:szCs w:val="20"/>
        </w:rPr>
        <w:t xml:space="preserve"> </w:t>
      </w:r>
      <w:r w:rsidR="0085143E" w:rsidRPr="00BD1359">
        <w:rPr>
          <w:rFonts w:ascii="Tahoma" w:hAnsi="Tahoma" w:cs="Tahoma"/>
          <w:sz w:val="20"/>
          <w:szCs w:val="20"/>
        </w:rPr>
        <w:t>oraz</w:t>
      </w:r>
      <w:r w:rsidRPr="00BD1359">
        <w:rPr>
          <w:rFonts w:ascii="Tahoma" w:hAnsi="Tahoma" w:cs="Tahoma"/>
          <w:sz w:val="20"/>
          <w:szCs w:val="20"/>
        </w:rPr>
        <w:t xml:space="preserve"> rozmieszczenie przedmiotu Umowy we wskazanym przez </w:t>
      </w:r>
      <w:r w:rsidR="00B06BEA" w:rsidRPr="00BD1359">
        <w:rPr>
          <w:rFonts w:ascii="Tahoma" w:hAnsi="Tahoma" w:cs="Tahoma"/>
          <w:sz w:val="20"/>
          <w:szCs w:val="20"/>
        </w:rPr>
        <w:t>Zamawiającemu</w:t>
      </w:r>
      <w:r w:rsidRPr="00BD1359">
        <w:rPr>
          <w:rFonts w:ascii="Tahoma" w:hAnsi="Tahoma" w:cs="Tahoma"/>
          <w:sz w:val="20"/>
          <w:szCs w:val="20"/>
        </w:rPr>
        <w:t xml:space="preserve"> pomieszczeniu</w:t>
      </w:r>
      <w:r w:rsidR="0085143E" w:rsidRPr="00BD1359">
        <w:rPr>
          <w:rFonts w:ascii="Tahoma" w:hAnsi="Tahoma" w:cs="Tahoma"/>
          <w:sz w:val="20"/>
          <w:szCs w:val="20"/>
        </w:rPr>
        <w:t>/pomieszczeniach</w:t>
      </w:r>
      <w:r w:rsidRPr="00BD1359">
        <w:rPr>
          <w:rFonts w:ascii="Tahoma" w:hAnsi="Tahoma" w:cs="Tahoma"/>
          <w:sz w:val="20"/>
          <w:szCs w:val="20"/>
        </w:rPr>
        <w:t xml:space="preserve">. </w:t>
      </w:r>
    </w:p>
    <w:p w14:paraId="0BC6F648" w14:textId="77777777" w:rsidR="00836037" w:rsidRPr="00BD1359" w:rsidRDefault="00836037" w:rsidP="00723893">
      <w:pPr>
        <w:pStyle w:val="ListParagraph"/>
        <w:numPr>
          <w:ilvl w:val="0"/>
          <w:numId w:val="6"/>
        </w:numPr>
        <w:spacing w:after="0" w:line="360" w:lineRule="auto"/>
        <w:ind w:left="284" w:hanging="284"/>
        <w:rPr>
          <w:rFonts w:ascii="Tahoma" w:hAnsi="Tahoma" w:cs="Tahoma"/>
          <w:sz w:val="20"/>
          <w:szCs w:val="20"/>
        </w:rPr>
      </w:pPr>
      <w:r w:rsidRPr="00BD1359">
        <w:rPr>
          <w:rFonts w:ascii="Tahoma" w:hAnsi="Tahoma" w:cs="Tahoma"/>
          <w:sz w:val="20"/>
          <w:szCs w:val="20"/>
        </w:rPr>
        <w:t xml:space="preserve">Wykonawca wykonana też wszelkie inne czynności niezbędne dla prawidłowej i zgodnej z wymogami realizacji Umowy. </w:t>
      </w:r>
    </w:p>
    <w:p w14:paraId="20EDEBCA" w14:textId="77777777" w:rsidR="00B70C23" w:rsidRPr="00BD1359" w:rsidRDefault="00836037" w:rsidP="00723893">
      <w:pPr>
        <w:pStyle w:val="ListParagraph"/>
        <w:numPr>
          <w:ilvl w:val="0"/>
          <w:numId w:val="6"/>
        </w:numPr>
        <w:spacing w:after="0" w:line="360" w:lineRule="auto"/>
        <w:ind w:left="284" w:hanging="284"/>
        <w:rPr>
          <w:rFonts w:ascii="Tahoma" w:hAnsi="Tahoma" w:cs="Tahoma"/>
          <w:sz w:val="20"/>
          <w:szCs w:val="20"/>
        </w:rPr>
      </w:pPr>
      <w:r w:rsidRPr="00BD1359">
        <w:rPr>
          <w:rFonts w:ascii="Tahoma" w:hAnsi="Tahoma" w:cs="Tahoma"/>
          <w:sz w:val="20"/>
          <w:szCs w:val="20"/>
        </w:rPr>
        <w:t>Wykonawca zapewnia, że przedmiot Umowy jest nowy, wolny od wad fizycznych i prawnych oraz nie jest przedmiotem praw osób trzecich</w:t>
      </w:r>
      <w:r w:rsidR="00B70C23" w:rsidRPr="00BD1359">
        <w:rPr>
          <w:rFonts w:ascii="Tahoma" w:hAnsi="Tahoma" w:cs="Tahoma"/>
          <w:sz w:val="20"/>
          <w:szCs w:val="20"/>
        </w:rPr>
        <w:t>.</w:t>
      </w:r>
    </w:p>
    <w:p w14:paraId="69A66F45" w14:textId="4CD6054E" w:rsidR="00B70C23" w:rsidRPr="00BD1359" w:rsidRDefault="00B70C23" w:rsidP="00723893">
      <w:pPr>
        <w:pStyle w:val="ListParagraph"/>
        <w:numPr>
          <w:ilvl w:val="0"/>
          <w:numId w:val="6"/>
        </w:numPr>
        <w:spacing w:after="0" w:line="360" w:lineRule="auto"/>
        <w:ind w:left="284" w:hanging="284"/>
        <w:rPr>
          <w:rFonts w:ascii="Tahoma" w:hAnsi="Tahoma" w:cs="Tahoma"/>
          <w:sz w:val="20"/>
          <w:szCs w:val="20"/>
        </w:rPr>
      </w:pPr>
      <w:r w:rsidRPr="00BD1359">
        <w:rPr>
          <w:rFonts w:ascii="Tahoma" w:hAnsi="Tahoma" w:cs="Tahoma"/>
          <w:color w:val="000000"/>
          <w:sz w:val="20"/>
          <w:szCs w:val="20"/>
          <w14:ligatures w14:val="standardContextual"/>
        </w:rPr>
        <w:t xml:space="preserve">Wykonawca zapewnia, że posiada niezbędne umiejętności, wiedzę i doświadczenie do wykonania przedmiotu </w:t>
      </w:r>
      <w:r w:rsidR="006C0F2E" w:rsidRPr="00BD1359">
        <w:rPr>
          <w:rFonts w:ascii="Tahoma" w:hAnsi="Tahoma" w:cs="Tahoma"/>
          <w:color w:val="000000"/>
          <w:sz w:val="20"/>
          <w:szCs w:val="20"/>
          <w14:ligatures w14:val="standardContextual"/>
        </w:rPr>
        <w:t>U</w:t>
      </w:r>
      <w:r w:rsidRPr="00BD1359">
        <w:rPr>
          <w:rFonts w:ascii="Tahoma" w:hAnsi="Tahoma" w:cs="Tahoma"/>
          <w:color w:val="000000"/>
          <w:sz w:val="20"/>
          <w:szCs w:val="20"/>
          <w14:ligatures w14:val="standardContextual"/>
        </w:rPr>
        <w:t xml:space="preserve">mowy i zobowiązuje się wykonać go w sposób i w terminach określonych w </w:t>
      </w:r>
      <w:r w:rsidR="006C0F2E" w:rsidRPr="00BD1359">
        <w:rPr>
          <w:rFonts w:ascii="Tahoma" w:hAnsi="Tahoma" w:cs="Tahoma"/>
          <w:color w:val="000000"/>
          <w:sz w:val="20"/>
          <w:szCs w:val="20"/>
          <w14:ligatures w14:val="standardContextual"/>
        </w:rPr>
        <w:t>U</w:t>
      </w:r>
      <w:r w:rsidRPr="00BD1359">
        <w:rPr>
          <w:rFonts w:ascii="Tahoma" w:hAnsi="Tahoma" w:cs="Tahoma"/>
          <w:color w:val="000000"/>
          <w:sz w:val="20"/>
          <w:szCs w:val="20"/>
          <w14:ligatures w14:val="standardContextual"/>
        </w:rPr>
        <w:t xml:space="preserve">mowie. </w:t>
      </w:r>
    </w:p>
    <w:p w14:paraId="1BEE2914" w14:textId="77777777" w:rsidR="00836037" w:rsidRPr="004E750A" w:rsidRDefault="00836037" w:rsidP="00836037">
      <w:pPr>
        <w:spacing w:before="240" w:after="0" w:line="360" w:lineRule="auto"/>
        <w:jc w:val="center"/>
        <w:rPr>
          <w:rFonts w:ascii="Tahoma" w:hAnsi="Tahoma" w:cs="Tahoma"/>
          <w:b/>
          <w:sz w:val="20"/>
          <w:szCs w:val="20"/>
        </w:rPr>
      </w:pPr>
      <w:r w:rsidRPr="004E750A">
        <w:rPr>
          <w:rFonts w:ascii="Tahoma" w:hAnsi="Tahoma" w:cs="Tahoma"/>
          <w:b/>
          <w:sz w:val="20"/>
          <w:szCs w:val="20"/>
        </w:rPr>
        <w:t>§ 3</w:t>
      </w:r>
    </w:p>
    <w:p w14:paraId="380E8586" w14:textId="13FEF634" w:rsidR="00850103" w:rsidRPr="00FB263F" w:rsidRDefault="00836037" w:rsidP="00836037">
      <w:pPr>
        <w:spacing w:after="0" w:line="360" w:lineRule="auto"/>
        <w:rPr>
          <w:rFonts w:ascii="Tahoma" w:hAnsi="Tahoma" w:cs="Tahoma"/>
          <w:b/>
          <w:bCs/>
          <w:sz w:val="20"/>
          <w:szCs w:val="20"/>
        </w:rPr>
      </w:pPr>
      <w:r w:rsidRPr="004E750A">
        <w:rPr>
          <w:rFonts w:ascii="Tahoma" w:hAnsi="Tahoma" w:cs="Tahoma"/>
          <w:sz w:val="20"/>
          <w:szCs w:val="20"/>
        </w:rPr>
        <w:t xml:space="preserve">Wykonawca zobowiązuje się wykonać przedmiotu </w:t>
      </w:r>
      <w:r w:rsidR="00943BE6" w:rsidRPr="004E750A">
        <w:rPr>
          <w:rFonts w:ascii="Tahoma" w:hAnsi="Tahoma" w:cs="Tahoma"/>
          <w:sz w:val="20"/>
          <w:szCs w:val="20"/>
        </w:rPr>
        <w:t>U</w:t>
      </w:r>
      <w:r w:rsidRPr="004E750A">
        <w:rPr>
          <w:rFonts w:ascii="Tahoma" w:hAnsi="Tahoma" w:cs="Tahoma"/>
          <w:sz w:val="20"/>
          <w:szCs w:val="20"/>
        </w:rPr>
        <w:t xml:space="preserve">mowy w terminie </w:t>
      </w:r>
      <w:r w:rsidR="00850103" w:rsidRPr="004E750A">
        <w:rPr>
          <w:rFonts w:ascii="Tahoma" w:hAnsi="Tahoma" w:cs="Tahoma"/>
          <w:b/>
          <w:bCs/>
          <w:sz w:val="20"/>
          <w:szCs w:val="20"/>
        </w:rPr>
        <w:t xml:space="preserve">do </w:t>
      </w:r>
      <w:r w:rsidR="004E750A" w:rsidRPr="004E750A">
        <w:rPr>
          <w:rFonts w:ascii="Tahoma" w:hAnsi="Tahoma" w:cs="Tahoma"/>
          <w:b/>
          <w:bCs/>
          <w:sz w:val="20"/>
          <w:szCs w:val="20"/>
        </w:rPr>
        <w:t>1</w:t>
      </w:r>
      <w:r w:rsidR="00850103" w:rsidRPr="004E750A">
        <w:rPr>
          <w:rFonts w:ascii="Tahoma" w:hAnsi="Tahoma" w:cs="Tahoma"/>
          <w:b/>
          <w:bCs/>
          <w:sz w:val="20"/>
          <w:szCs w:val="20"/>
        </w:rPr>
        <w:t xml:space="preserve"> tygodni</w:t>
      </w:r>
      <w:r w:rsidR="004E750A" w:rsidRPr="004E750A">
        <w:rPr>
          <w:rFonts w:ascii="Tahoma" w:hAnsi="Tahoma" w:cs="Tahoma"/>
          <w:b/>
          <w:bCs/>
          <w:sz w:val="20"/>
          <w:szCs w:val="20"/>
        </w:rPr>
        <w:t>a</w:t>
      </w:r>
      <w:r w:rsidR="00850103" w:rsidRPr="004E750A">
        <w:rPr>
          <w:rFonts w:ascii="Tahoma" w:hAnsi="Tahoma" w:cs="Tahoma"/>
          <w:b/>
          <w:bCs/>
          <w:sz w:val="20"/>
          <w:szCs w:val="20"/>
        </w:rPr>
        <w:t xml:space="preserve"> od dnia podpisani</w:t>
      </w:r>
      <w:r w:rsidR="00FB43D9" w:rsidRPr="004E750A">
        <w:rPr>
          <w:rFonts w:ascii="Tahoma" w:hAnsi="Tahoma" w:cs="Tahoma"/>
          <w:b/>
          <w:bCs/>
          <w:sz w:val="20"/>
          <w:szCs w:val="20"/>
        </w:rPr>
        <w:t>a</w:t>
      </w:r>
      <w:r w:rsidR="00850103" w:rsidRPr="004E750A">
        <w:rPr>
          <w:rFonts w:ascii="Tahoma" w:hAnsi="Tahoma" w:cs="Tahoma"/>
          <w:b/>
          <w:bCs/>
          <w:sz w:val="20"/>
          <w:szCs w:val="20"/>
        </w:rPr>
        <w:t xml:space="preserve"> umowy</w:t>
      </w:r>
      <w:r w:rsidR="00BB4CA1" w:rsidRPr="004E750A">
        <w:rPr>
          <w:rFonts w:ascii="Tahoma" w:hAnsi="Tahoma" w:cs="Tahoma"/>
          <w:b/>
          <w:bCs/>
          <w:sz w:val="20"/>
          <w:szCs w:val="20"/>
        </w:rPr>
        <w:t>, nie dalej jednak niż do dnia 15.0</w:t>
      </w:r>
      <w:r w:rsidR="004E750A" w:rsidRPr="004E750A">
        <w:rPr>
          <w:rFonts w:ascii="Tahoma" w:hAnsi="Tahoma" w:cs="Tahoma"/>
          <w:b/>
          <w:bCs/>
          <w:sz w:val="20"/>
          <w:szCs w:val="20"/>
        </w:rPr>
        <w:t>6</w:t>
      </w:r>
      <w:r w:rsidR="00BB4CA1" w:rsidRPr="004E750A">
        <w:rPr>
          <w:rFonts w:ascii="Tahoma" w:hAnsi="Tahoma" w:cs="Tahoma"/>
          <w:b/>
          <w:bCs/>
          <w:sz w:val="20"/>
          <w:szCs w:val="20"/>
        </w:rPr>
        <w:t>.2026 r.</w:t>
      </w:r>
      <w:r w:rsidR="00BB4CA1">
        <w:rPr>
          <w:rFonts w:ascii="Tahoma" w:hAnsi="Tahoma" w:cs="Tahoma"/>
          <w:b/>
          <w:bCs/>
          <w:sz w:val="20"/>
          <w:szCs w:val="20"/>
        </w:rPr>
        <w:t xml:space="preserve"> </w:t>
      </w:r>
    </w:p>
    <w:p w14:paraId="1F2A1313" w14:textId="77777777" w:rsidR="00836037" w:rsidRPr="00BD1359" w:rsidRDefault="00836037" w:rsidP="00836037">
      <w:pPr>
        <w:spacing w:before="240" w:after="0" w:line="360" w:lineRule="auto"/>
        <w:jc w:val="center"/>
        <w:rPr>
          <w:rFonts w:ascii="Tahoma" w:hAnsi="Tahoma" w:cs="Tahoma"/>
          <w:b/>
          <w:sz w:val="20"/>
          <w:szCs w:val="20"/>
        </w:rPr>
      </w:pPr>
      <w:r w:rsidRPr="00BD1359">
        <w:rPr>
          <w:rFonts w:ascii="Tahoma" w:hAnsi="Tahoma" w:cs="Tahoma"/>
          <w:b/>
          <w:sz w:val="20"/>
          <w:szCs w:val="20"/>
        </w:rPr>
        <w:t>§ 4</w:t>
      </w:r>
    </w:p>
    <w:p w14:paraId="2C2A874F" w14:textId="77777777" w:rsidR="00836037" w:rsidRPr="00BD1359" w:rsidRDefault="00836037" w:rsidP="00723893">
      <w:pPr>
        <w:pStyle w:val="ListParagraph"/>
        <w:numPr>
          <w:ilvl w:val="0"/>
          <w:numId w:val="7"/>
        </w:numPr>
        <w:spacing w:after="0" w:line="360" w:lineRule="auto"/>
        <w:ind w:left="284" w:hanging="284"/>
        <w:rPr>
          <w:rFonts w:ascii="Tahoma" w:hAnsi="Tahoma" w:cs="Tahoma"/>
          <w:sz w:val="20"/>
          <w:szCs w:val="20"/>
        </w:rPr>
      </w:pPr>
      <w:r w:rsidRPr="00BD1359">
        <w:rPr>
          <w:rFonts w:ascii="Tahoma" w:hAnsi="Tahoma" w:cs="Tahoma"/>
          <w:sz w:val="20"/>
          <w:szCs w:val="20"/>
        </w:rPr>
        <w:t>Za datę wykonania przedmiotu Umowy, uznaje się datę odbioru ilościowego przedmiotu Umowy bez zastrzeżeń.</w:t>
      </w:r>
    </w:p>
    <w:p w14:paraId="7695BF82" w14:textId="5C79421A" w:rsidR="00836037" w:rsidRPr="00BD1359" w:rsidRDefault="00836037" w:rsidP="00723893">
      <w:pPr>
        <w:pStyle w:val="ListParagraph"/>
        <w:numPr>
          <w:ilvl w:val="0"/>
          <w:numId w:val="7"/>
        </w:numPr>
        <w:spacing w:after="0" w:line="360" w:lineRule="auto"/>
        <w:ind w:left="284" w:hanging="284"/>
        <w:rPr>
          <w:rFonts w:ascii="Tahoma" w:hAnsi="Tahoma" w:cs="Tahoma"/>
          <w:sz w:val="20"/>
          <w:szCs w:val="20"/>
        </w:rPr>
      </w:pPr>
      <w:r w:rsidRPr="00BD1359">
        <w:rPr>
          <w:rFonts w:ascii="Tahoma" w:eastAsia="Times New Roman" w:hAnsi="Tahoma" w:cs="Tahoma"/>
          <w:sz w:val="20"/>
          <w:szCs w:val="20"/>
        </w:rPr>
        <w:t>Dostawa zostanie zrealizowana w godzinach od 8:00 do 15:00</w:t>
      </w:r>
      <w:r w:rsidR="00A627AD" w:rsidRPr="00BD1359">
        <w:rPr>
          <w:rFonts w:ascii="Tahoma" w:eastAsia="Times New Roman" w:hAnsi="Tahoma" w:cs="Tahoma"/>
          <w:sz w:val="20"/>
          <w:szCs w:val="20"/>
        </w:rPr>
        <w:t xml:space="preserve"> od </w:t>
      </w:r>
      <w:proofErr w:type="spellStart"/>
      <w:r w:rsidR="00A627AD" w:rsidRPr="00BD1359">
        <w:rPr>
          <w:rFonts w:ascii="Tahoma" w:eastAsia="Times New Roman" w:hAnsi="Tahoma" w:cs="Tahoma"/>
          <w:sz w:val="20"/>
          <w:szCs w:val="20"/>
        </w:rPr>
        <w:t>pon-sob</w:t>
      </w:r>
      <w:proofErr w:type="spellEnd"/>
      <w:r w:rsidRPr="00BD1359">
        <w:rPr>
          <w:rFonts w:ascii="Tahoma" w:eastAsia="Times New Roman" w:hAnsi="Tahoma" w:cs="Tahoma"/>
          <w:sz w:val="20"/>
          <w:szCs w:val="20"/>
        </w:rPr>
        <w:t>, w obecności przedstawiciela Wykonawcy i osoby z ramienia Zamawiającego.</w:t>
      </w:r>
    </w:p>
    <w:p w14:paraId="69E0C7F3" w14:textId="77777777" w:rsidR="00836037" w:rsidRPr="00BD1359" w:rsidRDefault="00836037" w:rsidP="00723893">
      <w:pPr>
        <w:pStyle w:val="ListParagraph"/>
        <w:numPr>
          <w:ilvl w:val="0"/>
          <w:numId w:val="7"/>
        </w:numPr>
        <w:spacing w:after="0" w:line="360" w:lineRule="auto"/>
        <w:ind w:left="284" w:hanging="284"/>
        <w:rPr>
          <w:rFonts w:ascii="Tahoma" w:hAnsi="Tahoma" w:cs="Tahoma"/>
          <w:sz w:val="20"/>
          <w:szCs w:val="20"/>
        </w:rPr>
      </w:pPr>
      <w:r w:rsidRPr="00BD1359">
        <w:rPr>
          <w:rFonts w:ascii="Tahoma" w:eastAsia="Times New Roman" w:hAnsi="Tahoma" w:cs="Tahoma"/>
          <w:sz w:val="20"/>
          <w:szCs w:val="20"/>
        </w:rPr>
        <w:t>Wykonawca zgłosi gotowość dostarczenia przedmiotu Umowy, z co najmniej dwudniowym wyprzedzeniem, podając proponowaną datę dostarczenia przedmiotu Umowy, poprzez kontakt telefoniczny lub za pośrednictwem poczty elektronicznej.</w:t>
      </w:r>
    </w:p>
    <w:p w14:paraId="6F639A81" w14:textId="77777777" w:rsidR="00836037" w:rsidRPr="00BD1359" w:rsidRDefault="00836037" w:rsidP="00723893">
      <w:pPr>
        <w:pStyle w:val="ListParagraph"/>
        <w:numPr>
          <w:ilvl w:val="0"/>
          <w:numId w:val="7"/>
        </w:numPr>
        <w:spacing w:after="0" w:line="360" w:lineRule="auto"/>
        <w:ind w:left="284" w:hanging="284"/>
        <w:rPr>
          <w:rFonts w:ascii="Tahoma" w:hAnsi="Tahoma" w:cs="Tahoma"/>
          <w:sz w:val="20"/>
          <w:szCs w:val="20"/>
        </w:rPr>
      </w:pPr>
      <w:r w:rsidRPr="00BD1359">
        <w:rPr>
          <w:rFonts w:ascii="Tahoma" w:hAnsi="Tahoma" w:cs="Tahoma"/>
          <w:sz w:val="20"/>
          <w:szCs w:val="20"/>
        </w:rPr>
        <w:t xml:space="preserve">W dniu dostawy przez upoważnionego przedstawiciela Wykonawcy, Zamawiający dokonuje odbioru ilościowego sprzętu. </w:t>
      </w:r>
    </w:p>
    <w:p w14:paraId="5B2B2FE9" w14:textId="77777777" w:rsidR="00836037" w:rsidRPr="00BD1359" w:rsidRDefault="00836037" w:rsidP="00723893">
      <w:pPr>
        <w:pStyle w:val="ListParagraph"/>
        <w:numPr>
          <w:ilvl w:val="0"/>
          <w:numId w:val="7"/>
        </w:numPr>
        <w:spacing w:after="0" w:line="360" w:lineRule="auto"/>
        <w:ind w:left="284" w:hanging="284"/>
        <w:rPr>
          <w:rFonts w:ascii="Tahoma" w:hAnsi="Tahoma" w:cs="Tahoma"/>
          <w:sz w:val="20"/>
          <w:szCs w:val="20"/>
        </w:rPr>
      </w:pPr>
      <w:r w:rsidRPr="00BD1359">
        <w:rPr>
          <w:rFonts w:ascii="Tahoma" w:hAnsi="Tahoma" w:cs="Tahoma"/>
          <w:sz w:val="20"/>
          <w:szCs w:val="20"/>
        </w:rPr>
        <w:t>W razie zgłoszenia zastrzeżeń w protokole odbioru ilościowego, Zamawiający może wyznaczyć Wykonawcy stosowny termin, nie krótszy niż 3 dni robocze, w celu usunięcia stwierdzonych protokołem nieprawidłowości w dostarczonym przedmiocie dostawy. Wykonawca zobowiązuje się usunąć nieprawidłowości w wyznaczonym terminie, bez dodatkowego wynagrodzenia z tego tytułu.</w:t>
      </w:r>
    </w:p>
    <w:p w14:paraId="22D9F0F6" w14:textId="77777777" w:rsidR="00836037" w:rsidRPr="00BD1359" w:rsidRDefault="00836037" w:rsidP="00723893">
      <w:pPr>
        <w:pStyle w:val="ListParagraph"/>
        <w:numPr>
          <w:ilvl w:val="0"/>
          <w:numId w:val="7"/>
        </w:numPr>
        <w:spacing w:after="0" w:line="360" w:lineRule="auto"/>
        <w:ind w:left="284" w:hanging="284"/>
        <w:rPr>
          <w:rFonts w:ascii="Tahoma" w:hAnsi="Tahoma" w:cs="Tahoma"/>
          <w:sz w:val="20"/>
          <w:szCs w:val="20"/>
        </w:rPr>
      </w:pPr>
      <w:r w:rsidRPr="00BD1359">
        <w:rPr>
          <w:rFonts w:ascii="Tahoma" w:hAnsi="Tahoma" w:cs="Tahoma"/>
          <w:color w:val="000000"/>
          <w:sz w:val="20"/>
          <w:szCs w:val="20"/>
        </w:rPr>
        <w:lastRenderedPageBreak/>
        <w:t xml:space="preserve">W terminie 3 dni roboczych od dnia dostawy przedmiotu zamówienia Zamawiający dokonuje odbioru jakościowego sprzętu.  </w:t>
      </w:r>
    </w:p>
    <w:p w14:paraId="1DFDD5C0" w14:textId="77777777" w:rsidR="00836037" w:rsidRPr="00BD1359" w:rsidRDefault="00836037" w:rsidP="00723893">
      <w:pPr>
        <w:pStyle w:val="ListParagraph"/>
        <w:numPr>
          <w:ilvl w:val="0"/>
          <w:numId w:val="7"/>
        </w:numPr>
        <w:spacing w:after="0" w:line="360" w:lineRule="auto"/>
        <w:ind w:left="284" w:hanging="284"/>
        <w:rPr>
          <w:rFonts w:ascii="Tahoma" w:hAnsi="Tahoma" w:cs="Tahoma"/>
          <w:sz w:val="20"/>
          <w:szCs w:val="20"/>
        </w:rPr>
      </w:pPr>
      <w:r w:rsidRPr="00BD1359">
        <w:rPr>
          <w:rFonts w:ascii="Tahoma" w:hAnsi="Tahoma" w:cs="Tahoma"/>
          <w:sz w:val="20"/>
          <w:szCs w:val="20"/>
        </w:rPr>
        <w:t>W razie zgłoszenia zastrzeżeń w protokole odbioru jakościowego, Zamawiający może pisemnie wyznaczyć Wykonawcy stosowny termin, nie krótszy niż 3 dni robocze, w celu usunięcia stwierdzonych protokołem nieprawidłowości w dostarczonym przedmiocie dostawy. Wykonawca zobowiązuje się usunąć nieprawidłowości w wyznaczonym przez Zamawiającego terminie, bez dodatkowego wynagrodzenia z tego tytułu.</w:t>
      </w:r>
    </w:p>
    <w:p w14:paraId="2DFDEC0F" w14:textId="77777777" w:rsidR="00836037" w:rsidRPr="00BD1359" w:rsidRDefault="00836037" w:rsidP="00723893">
      <w:pPr>
        <w:pStyle w:val="ListParagraph"/>
        <w:numPr>
          <w:ilvl w:val="0"/>
          <w:numId w:val="7"/>
        </w:numPr>
        <w:spacing w:after="0" w:line="360" w:lineRule="auto"/>
        <w:ind w:left="284" w:hanging="284"/>
        <w:rPr>
          <w:rFonts w:ascii="Tahoma" w:hAnsi="Tahoma" w:cs="Tahoma"/>
          <w:sz w:val="20"/>
          <w:szCs w:val="20"/>
        </w:rPr>
      </w:pPr>
      <w:r w:rsidRPr="00BD1359">
        <w:rPr>
          <w:rFonts w:ascii="Tahoma" w:hAnsi="Tahoma" w:cs="Tahoma"/>
          <w:sz w:val="20"/>
          <w:szCs w:val="20"/>
        </w:rPr>
        <w:t xml:space="preserve">Niezwłocznie po zatwierdzeniu protokołu ilościowego i jakościowego Zamawiający przekazuje protokoły na wskazany adres Wykonawcy (adres e-mail lub adres pocztowy wg wyboru Wykonawcy). </w:t>
      </w:r>
    </w:p>
    <w:p w14:paraId="0155D5F7" w14:textId="5E05FE13" w:rsidR="00836037" w:rsidRPr="00BD1359" w:rsidRDefault="00836037" w:rsidP="00723893">
      <w:pPr>
        <w:pStyle w:val="ListParagraph"/>
        <w:numPr>
          <w:ilvl w:val="0"/>
          <w:numId w:val="7"/>
        </w:numPr>
        <w:spacing w:after="0" w:line="360" w:lineRule="auto"/>
        <w:ind w:left="284" w:hanging="284"/>
        <w:rPr>
          <w:rFonts w:ascii="Tahoma" w:hAnsi="Tahoma" w:cs="Tahoma"/>
          <w:sz w:val="20"/>
          <w:szCs w:val="20"/>
        </w:rPr>
      </w:pPr>
      <w:r w:rsidRPr="00BD1359">
        <w:rPr>
          <w:rFonts w:ascii="Tahoma" w:hAnsi="Tahoma" w:cs="Tahoma"/>
          <w:sz w:val="20"/>
          <w:szCs w:val="20"/>
        </w:rPr>
        <w:t>Potwierdzeniem realizacji dostawy będzie sporządzenie protokołu odbioru ilościowego i jakościowego podpisanego przez upoważnionego przedstawiciela Zamawiającego oraz upoważnionego przedstawiciela Wykonawcy. Prawidłowy protokół powinien zawierać następując elementy: nadawcę, odbiorcę, datę wystawienia dokumentu, datę odbioru/przekazania, czytelny podpis dostawcy (imię, nazwisko oraz pieczątka), czytelny podpis odbiorcy (imię, nazwisko oraz pieczątka) oraz numer umowy, której dotyczy przekazywany sprzęt. Ww. protokoły stanowić będą podstawę do dokonania płatności za realizację przedmiotu Umowy.</w:t>
      </w:r>
    </w:p>
    <w:p w14:paraId="54FE2864" w14:textId="7ECC52D1" w:rsidR="00836037" w:rsidRPr="00BD1359" w:rsidRDefault="00836037" w:rsidP="00C67BB9">
      <w:pPr>
        <w:numPr>
          <w:ilvl w:val="0"/>
          <w:numId w:val="7"/>
        </w:numPr>
        <w:autoSpaceDE w:val="0"/>
        <w:autoSpaceDN w:val="0"/>
        <w:adjustRightInd w:val="0"/>
        <w:spacing w:after="0" w:line="360" w:lineRule="auto"/>
        <w:ind w:left="284" w:hanging="426"/>
        <w:rPr>
          <w:rFonts w:ascii="Tahoma" w:hAnsi="Tahoma" w:cs="Tahoma"/>
          <w:sz w:val="20"/>
          <w:szCs w:val="20"/>
        </w:rPr>
      </w:pPr>
      <w:r w:rsidRPr="00BD1359">
        <w:rPr>
          <w:rFonts w:ascii="Tahoma" w:hAnsi="Tahoma" w:cs="Tahoma"/>
          <w:sz w:val="20"/>
          <w:szCs w:val="20"/>
        </w:rPr>
        <w:t>Wykonawca ponosi odpowiedzialność za wszelkie szkody, w tym przypadkową utratę lub uszkodzenie sprzęt</w:t>
      </w:r>
      <w:r w:rsidR="00905416" w:rsidRPr="00BD1359">
        <w:rPr>
          <w:rFonts w:ascii="Tahoma" w:hAnsi="Tahoma" w:cs="Tahoma"/>
          <w:sz w:val="20"/>
          <w:szCs w:val="20"/>
        </w:rPr>
        <w:t xml:space="preserve">u </w:t>
      </w:r>
      <w:r w:rsidRPr="00BD1359">
        <w:rPr>
          <w:rFonts w:ascii="Tahoma" w:hAnsi="Tahoma" w:cs="Tahoma"/>
          <w:sz w:val="20"/>
          <w:szCs w:val="20"/>
        </w:rPr>
        <w:t>do czasu jego wydania Zamawiającemu.</w:t>
      </w:r>
    </w:p>
    <w:p w14:paraId="35605EFE" w14:textId="77777777" w:rsidR="00836037" w:rsidRPr="00BD1359" w:rsidRDefault="00836037" w:rsidP="00C67BB9">
      <w:pPr>
        <w:pStyle w:val="ListParagraph"/>
        <w:numPr>
          <w:ilvl w:val="0"/>
          <w:numId w:val="7"/>
        </w:numPr>
        <w:spacing w:after="0" w:line="360" w:lineRule="auto"/>
        <w:ind w:left="284" w:hanging="426"/>
        <w:rPr>
          <w:rFonts w:ascii="Tahoma" w:hAnsi="Tahoma" w:cs="Tahoma"/>
          <w:sz w:val="20"/>
          <w:szCs w:val="20"/>
        </w:rPr>
      </w:pPr>
      <w:r w:rsidRPr="00BD1359">
        <w:rPr>
          <w:rFonts w:ascii="Tahoma" w:hAnsi="Tahoma" w:cs="Tahoma"/>
          <w:sz w:val="20"/>
          <w:szCs w:val="20"/>
        </w:rPr>
        <w:t xml:space="preserve">Wykonawca może zlecić wykonanie czynności będących przedmiotem Umowy Podwykonawcom. </w:t>
      </w:r>
    </w:p>
    <w:p w14:paraId="4D291355" w14:textId="77777777" w:rsidR="00836037" w:rsidRPr="00BD1359" w:rsidRDefault="00836037" w:rsidP="00C67BB9">
      <w:pPr>
        <w:pStyle w:val="ListParagraph"/>
        <w:numPr>
          <w:ilvl w:val="0"/>
          <w:numId w:val="7"/>
        </w:numPr>
        <w:spacing w:after="0" w:line="360" w:lineRule="auto"/>
        <w:ind w:left="284" w:hanging="426"/>
        <w:rPr>
          <w:rFonts w:ascii="Tahoma" w:hAnsi="Tahoma" w:cs="Tahoma"/>
          <w:sz w:val="20"/>
          <w:szCs w:val="20"/>
        </w:rPr>
      </w:pPr>
      <w:r w:rsidRPr="00BD1359">
        <w:rPr>
          <w:rFonts w:ascii="Tahoma" w:hAnsi="Tahoma" w:cs="Tahoma"/>
          <w:sz w:val="20"/>
          <w:szCs w:val="20"/>
        </w:rPr>
        <w:t>Wykonawca ponosi pełną odpowiedzialność za dokonywanie w terminie wszelkich rozliczeń finansowych z Podwykonawcami.</w:t>
      </w:r>
    </w:p>
    <w:p w14:paraId="3BD794A6" w14:textId="77777777" w:rsidR="00836037" w:rsidRPr="00BD1359" w:rsidRDefault="00836037" w:rsidP="00C67BB9">
      <w:pPr>
        <w:pStyle w:val="ListParagraph"/>
        <w:numPr>
          <w:ilvl w:val="0"/>
          <w:numId w:val="7"/>
        </w:numPr>
        <w:spacing w:after="0" w:line="360" w:lineRule="auto"/>
        <w:ind w:left="284" w:hanging="426"/>
        <w:rPr>
          <w:rFonts w:ascii="Tahoma" w:hAnsi="Tahoma" w:cs="Tahoma"/>
          <w:sz w:val="20"/>
          <w:szCs w:val="20"/>
        </w:rPr>
      </w:pPr>
      <w:r w:rsidRPr="00BD1359">
        <w:rPr>
          <w:rFonts w:ascii="Tahoma" w:hAnsi="Tahoma" w:cs="Tahoma"/>
          <w:sz w:val="20"/>
          <w:szCs w:val="20"/>
        </w:rPr>
        <w:t>Realizacja przedmiotu Umowy przy udziale Podwykonawców nie zwalnia Wykonawcy z odpowiedzialności za wykonanie obowiązków umownych. Wykonawca odpowiada za działania i zaniechania Podwykonawców jak za własne.</w:t>
      </w:r>
    </w:p>
    <w:p w14:paraId="586E65F1" w14:textId="77777777" w:rsidR="00836037" w:rsidRPr="00BD1359" w:rsidRDefault="00836037" w:rsidP="00836037">
      <w:pPr>
        <w:spacing w:before="240" w:after="0" w:line="360" w:lineRule="auto"/>
        <w:jc w:val="center"/>
        <w:rPr>
          <w:rFonts w:ascii="Tahoma" w:hAnsi="Tahoma" w:cs="Tahoma"/>
          <w:b/>
          <w:sz w:val="20"/>
          <w:szCs w:val="20"/>
        </w:rPr>
      </w:pPr>
      <w:r w:rsidRPr="00BD1359">
        <w:rPr>
          <w:rFonts w:ascii="Tahoma" w:hAnsi="Tahoma" w:cs="Tahoma"/>
          <w:b/>
          <w:sz w:val="20"/>
          <w:szCs w:val="20"/>
        </w:rPr>
        <w:t>§ 5</w:t>
      </w:r>
    </w:p>
    <w:p w14:paraId="1E49ACE3" w14:textId="77777777" w:rsidR="00836037" w:rsidRPr="00BD1359" w:rsidRDefault="00836037" w:rsidP="00C67BB9">
      <w:pPr>
        <w:pStyle w:val="ListParagraph"/>
        <w:numPr>
          <w:ilvl w:val="0"/>
          <w:numId w:val="8"/>
        </w:numPr>
        <w:spacing w:after="0" w:line="360" w:lineRule="auto"/>
        <w:ind w:left="284" w:hanging="284"/>
        <w:rPr>
          <w:rFonts w:ascii="Tahoma" w:hAnsi="Tahoma" w:cs="Tahoma"/>
          <w:sz w:val="20"/>
          <w:szCs w:val="20"/>
        </w:rPr>
      </w:pPr>
      <w:r w:rsidRPr="00BD1359">
        <w:rPr>
          <w:rFonts w:ascii="Tahoma" w:hAnsi="Tahoma" w:cs="Tahoma"/>
          <w:sz w:val="20"/>
          <w:szCs w:val="20"/>
        </w:rPr>
        <w:t xml:space="preserve">Łączną wartość niniejszej Umowy ustala się na kwotę: </w:t>
      </w:r>
      <w:r w:rsidRPr="00BD1359">
        <w:rPr>
          <w:rFonts w:ascii="Tahoma" w:hAnsi="Tahoma" w:cs="Tahoma"/>
          <w:b/>
          <w:bCs/>
          <w:sz w:val="20"/>
          <w:szCs w:val="20"/>
        </w:rPr>
        <w:t>…………………… zł brutto</w:t>
      </w:r>
      <w:r w:rsidRPr="00BD1359">
        <w:rPr>
          <w:rFonts w:ascii="Tahoma" w:hAnsi="Tahoma" w:cs="Tahoma"/>
          <w:sz w:val="20"/>
          <w:szCs w:val="20"/>
        </w:rPr>
        <w:t xml:space="preserve"> (słownie: ……………….. zł) w tym podatek VAT, co stanowi maksymalne zobowiązanie Zamawiającego z tytułu realizacji niniejszej umowy.</w:t>
      </w:r>
    </w:p>
    <w:p w14:paraId="0B7A4E3E" w14:textId="43212E9E" w:rsidR="00836037" w:rsidRPr="00BD1359" w:rsidRDefault="00836037" w:rsidP="00C67BB9">
      <w:pPr>
        <w:pStyle w:val="ListParagraph"/>
        <w:numPr>
          <w:ilvl w:val="0"/>
          <w:numId w:val="8"/>
        </w:numPr>
        <w:spacing w:after="0" w:line="360" w:lineRule="auto"/>
        <w:ind w:left="284" w:hanging="284"/>
        <w:rPr>
          <w:rFonts w:ascii="Tahoma" w:hAnsi="Tahoma" w:cs="Tahoma"/>
          <w:sz w:val="20"/>
          <w:szCs w:val="20"/>
        </w:rPr>
      </w:pPr>
      <w:r w:rsidRPr="00BD1359">
        <w:rPr>
          <w:rFonts w:ascii="Tahoma" w:hAnsi="Tahoma" w:cs="Tahoma"/>
          <w:sz w:val="20"/>
          <w:szCs w:val="20"/>
        </w:rPr>
        <w:t xml:space="preserve">Wartość Umowy oraz ceny jednostkowe obejmują wszelkie koszty i opłaty związane z prawidłowym wykonaniem przedmiotu Umowy, które mogą powstać w trakcie jej realizacji, w szczególności koszt przedmiotu Umowy, opłat celnych, podatki, ubezpieczenie, koszt transportu, rozładunku, wniesienia przedmiotu Umowy do </w:t>
      </w:r>
      <w:r w:rsidR="0084702D" w:rsidRPr="00BD1359">
        <w:rPr>
          <w:rFonts w:ascii="Tahoma" w:hAnsi="Tahoma" w:cs="Tahoma"/>
          <w:sz w:val="20"/>
          <w:szCs w:val="20"/>
        </w:rPr>
        <w:t>pomieszczenia/</w:t>
      </w:r>
      <w:r w:rsidRPr="00BD1359">
        <w:rPr>
          <w:rFonts w:ascii="Tahoma" w:hAnsi="Tahoma" w:cs="Tahoma"/>
          <w:sz w:val="20"/>
          <w:szCs w:val="20"/>
        </w:rPr>
        <w:t>pomieszczeń wskazanych przez Zamawiającego, koszty gwarancji,</w:t>
      </w:r>
      <w:r w:rsidR="00631643" w:rsidRPr="00BD1359">
        <w:rPr>
          <w:rFonts w:ascii="Tahoma" w:hAnsi="Tahoma" w:cs="Tahoma"/>
          <w:sz w:val="20"/>
          <w:szCs w:val="20"/>
        </w:rPr>
        <w:t xml:space="preserve"> koszty oprogramowania oraz zapewnienia licencji. </w:t>
      </w:r>
    </w:p>
    <w:p w14:paraId="6E1868D4" w14:textId="77777777" w:rsidR="00836037" w:rsidRPr="00BD1359" w:rsidRDefault="00836037" w:rsidP="00C67BB9">
      <w:pPr>
        <w:pStyle w:val="ListParagraph"/>
        <w:numPr>
          <w:ilvl w:val="0"/>
          <w:numId w:val="8"/>
        </w:numPr>
        <w:spacing w:after="0" w:line="360" w:lineRule="auto"/>
        <w:ind w:left="284" w:hanging="284"/>
        <w:rPr>
          <w:rFonts w:ascii="Tahoma" w:hAnsi="Tahoma" w:cs="Tahoma"/>
          <w:sz w:val="20"/>
          <w:szCs w:val="20"/>
        </w:rPr>
      </w:pPr>
      <w:r w:rsidRPr="00BD1359">
        <w:rPr>
          <w:rFonts w:ascii="Tahoma" w:hAnsi="Tahoma" w:cs="Tahoma"/>
          <w:sz w:val="20"/>
          <w:szCs w:val="20"/>
        </w:rPr>
        <w:t>Wykonawca zobowiązuje się dostarczyć przedmiot Umowy po cenach jednostkowych wskazanych w Załączniku nr 2 do Umowy.</w:t>
      </w:r>
    </w:p>
    <w:p w14:paraId="1A610AA5" w14:textId="0E69ADB9" w:rsidR="00BD1359" w:rsidRPr="00BD1359" w:rsidRDefault="00BD1359" w:rsidP="00C67BB9">
      <w:pPr>
        <w:pStyle w:val="ListParagraph"/>
        <w:numPr>
          <w:ilvl w:val="0"/>
          <w:numId w:val="8"/>
        </w:numPr>
        <w:spacing w:after="0" w:line="360" w:lineRule="auto"/>
        <w:ind w:left="284" w:hanging="284"/>
        <w:jc w:val="both"/>
        <w:rPr>
          <w:rFonts w:ascii="Tahoma" w:hAnsi="Tahoma" w:cs="Tahoma"/>
          <w:sz w:val="20"/>
          <w:szCs w:val="20"/>
        </w:rPr>
      </w:pPr>
      <w:r w:rsidRPr="00BD1359">
        <w:rPr>
          <w:rFonts w:ascii="Tahoma" w:hAnsi="Tahoma" w:cs="Tahoma"/>
          <w:sz w:val="20"/>
          <w:szCs w:val="20"/>
        </w:rPr>
        <w:lastRenderedPageBreak/>
        <w:t xml:space="preserve">Podstawą do wystawienia faktury VAT/rachunku jest podpisany protokół odbioru ilościowego i jakościowego przedmiotu </w:t>
      </w:r>
      <w:r w:rsidR="00343D23">
        <w:rPr>
          <w:rFonts w:ascii="Tahoma" w:hAnsi="Tahoma" w:cs="Tahoma"/>
          <w:sz w:val="20"/>
          <w:szCs w:val="20"/>
        </w:rPr>
        <w:t>U</w:t>
      </w:r>
      <w:r w:rsidRPr="00BD1359">
        <w:rPr>
          <w:rFonts w:ascii="Tahoma" w:hAnsi="Tahoma" w:cs="Tahoma"/>
          <w:sz w:val="20"/>
          <w:szCs w:val="20"/>
        </w:rPr>
        <w:t xml:space="preserve">mowy bez zastrzeżeń. </w:t>
      </w:r>
    </w:p>
    <w:p w14:paraId="191E85E2" w14:textId="77777777" w:rsidR="00F83E9C" w:rsidRDefault="00F83E9C" w:rsidP="00C67BB9">
      <w:pPr>
        <w:pStyle w:val="ListParagraph"/>
        <w:numPr>
          <w:ilvl w:val="0"/>
          <w:numId w:val="8"/>
        </w:numPr>
        <w:spacing w:after="0" w:line="360" w:lineRule="auto"/>
        <w:ind w:left="284" w:hanging="284"/>
        <w:rPr>
          <w:rFonts w:ascii="Tahoma" w:hAnsi="Tahoma" w:cs="Tahoma"/>
          <w:sz w:val="20"/>
          <w:szCs w:val="20"/>
        </w:rPr>
      </w:pPr>
      <w:r>
        <w:rPr>
          <w:rFonts w:ascii="Tahoma" w:hAnsi="Tahoma" w:cs="Tahoma"/>
          <w:sz w:val="20"/>
          <w:szCs w:val="20"/>
        </w:rPr>
        <w:t>Faktura VAT nie wystawiana w Krajowym Systemie e-Faktur (</w:t>
      </w:r>
      <w:proofErr w:type="spellStart"/>
      <w:r>
        <w:rPr>
          <w:rFonts w:ascii="Tahoma" w:hAnsi="Tahoma" w:cs="Tahoma"/>
          <w:sz w:val="20"/>
          <w:szCs w:val="20"/>
        </w:rPr>
        <w:t>KSeF</w:t>
      </w:r>
      <w:proofErr w:type="spellEnd"/>
      <w:r>
        <w:rPr>
          <w:rFonts w:ascii="Tahoma" w:hAnsi="Tahoma" w:cs="Tahoma"/>
          <w:sz w:val="20"/>
          <w:szCs w:val="20"/>
        </w:rPr>
        <w:t>) zostanie wystawiona na Zamawiającego w następujący sposób:</w:t>
      </w:r>
    </w:p>
    <w:p w14:paraId="4302EF8A" w14:textId="77777777" w:rsidR="00F83E9C" w:rsidRDefault="00F83E9C" w:rsidP="00677B5D">
      <w:pPr>
        <w:pStyle w:val="ListParagraph"/>
        <w:spacing w:after="0" w:line="360" w:lineRule="auto"/>
        <w:ind w:left="284"/>
        <w:rPr>
          <w:rFonts w:ascii="Tahoma" w:hAnsi="Tahoma" w:cs="Tahoma"/>
          <w:sz w:val="20"/>
          <w:szCs w:val="20"/>
        </w:rPr>
      </w:pPr>
      <w:r>
        <w:rPr>
          <w:rFonts w:ascii="Tahoma" w:hAnsi="Tahoma" w:cs="Tahoma"/>
          <w:sz w:val="20"/>
          <w:szCs w:val="20"/>
        </w:rPr>
        <w:t>Nabywca: Powiat Brzeski, ul. Głowackiego 51, 32-800 Brzesko NIP (Powiatu) 869 -165- 27-25;</w:t>
      </w:r>
    </w:p>
    <w:p w14:paraId="62AC6310" w14:textId="77777777" w:rsidR="00F83E9C" w:rsidRDefault="00F83E9C" w:rsidP="00677B5D">
      <w:pPr>
        <w:pStyle w:val="ListParagraph"/>
        <w:spacing w:after="0" w:line="360" w:lineRule="auto"/>
        <w:ind w:left="284"/>
        <w:rPr>
          <w:rFonts w:ascii="Tahoma" w:hAnsi="Tahoma" w:cs="Tahoma"/>
          <w:sz w:val="20"/>
          <w:szCs w:val="20"/>
        </w:rPr>
      </w:pPr>
      <w:r>
        <w:rPr>
          <w:rFonts w:ascii="Tahoma" w:hAnsi="Tahoma" w:cs="Tahoma"/>
          <w:sz w:val="20"/>
          <w:szCs w:val="20"/>
        </w:rPr>
        <w:t>Odbiorca: Starostwo Powiatowe w Brzesku, ul. Głowackiego 51, 32-800 Brzesko.</w:t>
      </w:r>
    </w:p>
    <w:p w14:paraId="0A61462A" w14:textId="77777777" w:rsidR="00F83E9C" w:rsidRDefault="00F83E9C" w:rsidP="00C67BB9">
      <w:pPr>
        <w:pStyle w:val="ListParagraph"/>
        <w:numPr>
          <w:ilvl w:val="0"/>
          <w:numId w:val="8"/>
        </w:numPr>
        <w:spacing w:after="0" w:line="360" w:lineRule="auto"/>
        <w:ind w:left="284" w:hanging="284"/>
        <w:rPr>
          <w:rFonts w:ascii="Tahoma" w:hAnsi="Tahoma" w:cs="Tahoma"/>
          <w:sz w:val="20"/>
          <w:szCs w:val="20"/>
        </w:rPr>
      </w:pPr>
      <w:r>
        <w:rPr>
          <w:rFonts w:ascii="Tahoma" w:hAnsi="Tahoma" w:cs="Tahoma"/>
          <w:sz w:val="20"/>
          <w:szCs w:val="20"/>
        </w:rPr>
        <w:t xml:space="preserve">W przypadku wystawienia ustrukturyzowanych faktur elektronicznych w Krajowym Systemie e-Faktur zwanym dalej </w:t>
      </w:r>
      <w:proofErr w:type="spellStart"/>
      <w:r>
        <w:rPr>
          <w:rFonts w:ascii="Tahoma" w:hAnsi="Tahoma" w:cs="Tahoma"/>
          <w:sz w:val="20"/>
          <w:szCs w:val="20"/>
        </w:rPr>
        <w:t>KSeF</w:t>
      </w:r>
      <w:proofErr w:type="spellEnd"/>
      <w:r>
        <w:rPr>
          <w:rFonts w:ascii="Tahoma" w:hAnsi="Tahoma" w:cs="Tahoma"/>
          <w:sz w:val="20"/>
          <w:szCs w:val="20"/>
        </w:rPr>
        <w:t xml:space="preserve"> stosuje się przepisy Rozporządzenia Ministra Finansów i Gospodarki z dnia 12 grudnia 2025 r. w sprawie korzystania z Krajowego Systemu e-Faktur.</w:t>
      </w:r>
    </w:p>
    <w:p w14:paraId="50CD7B92" w14:textId="77777777" w:rsidR="00F83E9C" w:rsidRPr="007B6079" w:rsidRDefault="00F83E9C" w:rsidP="00C67BB9">
      <w:pPr>
        <w:pStyle w:val="ListParagraph"/>
        <w:numPr>
          <w:ilvl w:val="0"/>
          <w:numId w:val="8"/>
        </w:numPr>
        <w:spacing w:after="0" w:line="360" w:lineRule="auto"/>
        <w:ind w:left="284" w:hanging="284"/>
        <w:rPr>
          <w:rFonts w:ascii="Tahoma" w:hAnsi="Tahoma" w:cs="Tahoma"/>
          <w:sz w:val="20"/>
          <w:szCs w:val="20"/>
        </w:rPr>
      </w:pPr>
      <w:r>
        <w:rPr>
          <w:rFonts w:ascii="Tahoma" w:hAnsi="Tahoma" w:cs="Tahoma"/>
          <w:sz w:val="20"/>
          <w:szCs w:val="20"/>
        </w:rPr>
        <w:t xml:space="preserve">Zamawiający w załączniku nr 3 do Umowy przekazuje dane, które należy umieścić w fakturze </w:t>
      </w:r>
      <w:r w:rsidRPr="007B6079">
        <w:rPr>
          <w:rFonts w:ascii="Tahoma" w:hAnsi="Tahoma" w:cs="Tahoma"/>
          <w:sz w:val="20"/>
          <w:szCs w:val="20"/>
        </w:rPr>
        <w:t xml:space="preserve">ustrukturyzowanej w systemie </w:t>
      </w:r>
      <w:proofErr w:type="spellStart"/>
      <w:r w:rsidRPr="007B6079">
        <w:rPr>
          <w:rFonts w:ascii="Tahoma" w:hAnsi="Tahoma" w:cs="Tahoma"/>
          <w:sz w:val="20"/>
          <w:szCs w:val="20"/>
        </w:rPr>
        <w:t>KSeF</w:t>
      </w:r>
      <w:proofErr w:type="spellEnd"/>
      <w:r w:rsidRPr="007B6079">
        <w:rPr>
          <w:rFonts w:ascii="Tahoma" w:hAnsi="Tahoma" w:cs="Tahoma"/>
          <w:sz w:val="20"/>
          <w:szCs w:val="20"/>
        </w:rPr>
        <w:t>.</w:t>
      </w:r>
    </w:p>
    <w:p w14:paraId="01589BEE" w14:textId="53818B22" w:rsidR="00F83E9C" w:rsidRPr="007B6079" w:rsidRDefault="00F83E9C" w:rsidP="00C67BB9">
      <w:pPr>
        <w:pStyle w:val="ListParagraph"/>
        <w:numPr>
          <w:ilvl w:val="0"/>
          <w:numId w:val="8"/>
        </w:numPr>
        <w:spacing w:after="0" w:line="360" w:lineRule="auto"/>
        <w:ind w:left="284" w:hanging="284"/>
        <w:rPr>
          <w:rFonts w:ascii="Tahoma" w:hAnsi="Tahoma" w:cs="Tahoma"/>
          <w:sz w:val="20"/>
          <w:szCs w:val="20"/>
        </w:rPr>
      </w:pPr>
      <w:r w:rsidRPr="007B6079">
        <w:rPr>
          <w:rFonts w:ascii="Tahoma" w:hAnsi="Tahoma" w:cs="Tahoma"/>
          <w:sz w:val="20"/>
          <w:szCs w:val="20"/>
        </w:rPr>
        <w:t xml:space="preserve">Wynagrodzenie płatne będzie przelewem w terminie do 14 dni od daty nadania fakturze numeru </w:t>
      </w:r>
      <w:proofErr w:type="spellStart"/>
      <w:r w:rsidRPr="007B6079">
        <w:rPr>
          <w:rFonts w:ascii="Tahoma" w:hAnsi="Tahoma" w:cs="Tahoma"/>
          <w:sz w:val="20"/>
          <w:szCs w:val="20"/>
        </w:rPr>
        <w:t>KSeF</w:t>
      </w:r>
      <w:proofErr w:type="spellEnd"/>
      <w:r w:rsidRPr="007B6079">
        <w:rPr>
          <w:rFonts w:ascii="Tahoma" w:hAnsi="Tahoma" w:cs="Tahoma"/>
          <w:sz w:val="20"/>
          <w:szCs w:val="20"/>
        </w:rPr>
        <w:t xml:space="preserve"> lub jeżeli nie ma obowiązku wystawienia faktury przy użyciu </w:t>
      </w:r>
      <w:proofErr w:type="spellStart"/>
      <w:r w:rsidRPr="007B6079">
        <w:rPr>
          <w:rFonts w:ascii="Tahoma" w:hAnsi="Tahoma" w:cs="Tahoma"/>
          <w:sz w:val="20"/>
          <w:szCs w:val="20"/>
        </w:rPr>
        <w:t>KSeF</w:t>
      </w:r>
      <w:proofErr w:type="spellEnd"/>
      <w:r w:rsidRPr="007B6079">
        <w:rPr>
          <w:rFonts w:ascii="Tahoma" w:hAnsi="Tahoma" w:cs="Tahoma"/>
          <w:sz w:val="20"/>
          <w:szCs w:val="20"/>
        </w:rPr>
        <w:t xml:space="preserve"> - od dnia otrzymania faktury przez Zamawiającego.  </w:t>
      </w:r>
    </w:p>
    <w:p w14:paraId="4F25F7F8" w14:textId="39D02643" w:rsidR="00836037" w:rsidRPr="00BD1359" w:rsidRDefault="00836037" w:rsidP="00C67BB9">
      <w:pPr>
        <w:pStyle w:val="ListParagraph"/>
        <w:numPr>
          <w:ilvl w:val="0"/>
          <w:numId w:val="8"/>
        </w:numPr>
        <w:spacing w:after="0" w:line="360" w:lineRule="auto"/>
        <w:ind w:left="284" w:hanging="284"/>
        <w:rPr>
          <w:rFonts w:ascii="Tahoma" w:hAnsi="Tahoma" w:cs="Tahoma"/>
          <w:sz w:val="20"/>
          <w:szCs w:val="20"/>
        </w:rPr>
      </w:pPr>
      <w:r w:rsidRPr="007B6079">
        <w:rPr>
          <w:rFonts w:ascii="Tahoma" w:hAnsi="Tahoma" w:cs="Tahoma"/>
          <w:sz w:val="20"/>
          <w:szCs w:val="20"/>
        </w:rPr>
        <w:t>Za datę zapłaty wynagrodzenia</w:t>
      </w:r>
      <w:r w:rsidRPr="00BD1359">
        <w:rPr>
          <w:rFonts w:ascii="Tahoma" w:hAnsi="Tahoma" w:cs="Tahoma"/>
          <w:sz w:val="20"/>
          <w:szCs w:val="20"/>
        </w:rPr>
        <w:t xml:space="preserve"> uważa się datę obciążenia rachunku bankowego Zamawiającego.</w:t>
      </w:r>
    </w:p>
    <w:p w14:paraId="7EA6C346" w14:textId="77777777" w:rsidR="00836037" w:rsidRPr="00BD1359" w:rsidRDefault="00836037" w:rsidP="00926735">
      <w:pPr>
        <w:pStyle w:val="ListParagraph"/>
        <w:numPr>
          <w:ilvl w:val="0"/>
          <w:numId w:val="8"/>
        </w:numPr>
        <w:spacing w:after="0" w:line="360" w:lineRule="auto"/>
        <w:ind w:left="284" w:hanging="426"/>
        <w:rPr>
          <w:rFonts w:ascii="Tahoma" w:hAnsi="Tahoma" w:cs="Tahoma"/>
          <w:sz w:val="20"/>
          <w:szCs w:val="20"/>
        </w:rPr>
      </w:pPr>
      <w:r w:rsidRPr="00BD1359">
        <w:rPr>
          <w:rFonts w:ascii="Tahoma" w:hAnsi="Tahoma" w:cs="Tahoma"/>
          <w:sz w:val="20"/>
          <w:szCs w:val="20"/>
        </w:rPr>
        <w:t xml:space="preserve">Jakiekolwiek wierzytelności wynikające z niniejszej Umowy nie mogą być przeniesione przez Wykonawcę na osoby trzecie bez pisemnej zgody Zamawiającego. </w:t>
      </w:r>
    </w:p>
    <w:p w14:paraId="5E9E60FE" w14:textId="77777777" w:rsidR="00836037" w:rsidRPr="00BD1359" w:rsidRDefault="00836037" w:rsidP="00926735">
      <w:pPr>
        <w:pStyle w:val="ListParagraph"/>
        <w:numPr>
          <w:ilvl w:val="0"/>
          <w:numId w:val="8"/>
        </w:numPr>
        <w:spacing w:after="0" w:line="360" w:lineRule="auto"/>
        <w:ind w:left="284" w:hanging="426"/>
        <w:rPr>
          <w:rFonts w:ascii="Tahoma" w:hAnsi="Tahoma" w:cs="Tahoma"/>
          <w:sz w:val="20"/>
          <w:szCs w:val="20"/>
        </w:rPr>
      </w:pPr>
      <w:r w:rsidRPr="00BD1359">
        <w:rPr>
          <w:rFonts w:ascii="Tahoma" w:eastAsia="Tahoma" w:hAnsi="Tahoma" w:cs="Tahoma"/>
          <w:sz w:val="20"/>
          <w:szCs w:val="20"/>
        </w:rPr>
        <w:t>Wynagrodzenie Wykonawcy zostanie sfinansowane w ramach Krajowego Planu Odbudowy i Zwiększania Odporności, komponent A „Odporność i konkurencyjność gospodarki”, inwestycja A3.1.1 „Wsparcie rozwoju nowoczesnego kształcenia zawodowego, szkolnictwa wyższego oraz uczenia się przez całe życie”.</w:t>
      </w:r>
    </w:p>
    <w:p w14:paraId="7CFBE72E" w14:textId="77777777" w:rsidR="00836037" w:rsidRPr="00BD1359" w:rsidRDefault="00836037" w:rsidP="00926735">
      <w:pPr>
        <w:pStyle w:val="ListParagraph"/>
        <w:numPr>
          <w:ilvl w:val="0"/>
          <w:numId w:val="8"/>
        </w:numPr>
        <w:spacing w:after="0" w:line="360" w:lineRule="auto"/>
        <w:ind w:left="284" w:hanging="426"/>
        <w:rPr>
          <w:rFonts w:ascii="Tahoma" w:hAnsi="Tahoma" w:cs="Tahoma"/>
          <w:sz w:val="20"/>
          <w:szCs w:val="20"/>
        </w:rPr>
      </w:pPr>
      <w:r w:rsidRPr="00BD1359">
        <w:rPr>
          <w:rFonts w:ascii="Tahoma" w:eastAsia="Tahoma" w:hAnsi="Tahoma" w:cs="Tahoma"/>
          <w:sz w:val="20"/>
          <w:szCs w:val="20"/>
        </w:rPr>
        <w:t>Zamawiający informuje, że zastosuje mechanizm podzielonej płatności (</w:t>
      </w:r>
      <w:proofErr w:type="spellStart"/>
      <w:r w:rsidRPr="00BD1359">
        <w:rPr>
          <w:rFonts w:ascii="Tahoma" w:eastAsia="Tahoma" w:hAnsi="Tahoma" w:cs="Tahoma"/>
          <w:sz w:val="20"/>
          <w:szCs w:val="20"/>
        </w:rPr>
        <w:t>split</w:t>
      </w:r>
      <w:proofErr w:type="spellEnd"/>
      <w:r w:rsidRPr="00BD1359">
        <w:rPr>
          <w:rFonts w:ascii="Tahoma" w:eastAsia="Tahoma" w:hAnsi="Tahoma" w:cs="Tahoma"/>
          <w:sz w:val="20"/>
          <w:szCs w:val="20"/>
        </w:rPr>
        <w:t xml:space="preserve"> </w:t>
      </w:r>
      <w:proofErr w:type="spellStart"/>
      <w:r w:rsidRPr="00BD1359">
        <w:rPr>
          <w:rFonts w:ascii="Tahoma" w:eastAsia="Tahoma" w:hAnsi="Tahoma" w:cs="Tahoma"/>
          <w:sz w:val="20"/>
          <w:szCs w:val="20"/>
        </w:rPr>
        <w:t>payment</w:t>
      </w:r>
      <w:proofErr w:type="spellEnd"/>
      <w:r w:rsidRPr="00BD1359">
        <w:rPr>
          <w:rFonts w:ascii="Tahoma" w:eastAsia="Tahoma" w:hAnsi="Tahoma" w:cs="Tahoma"/>
          <w:sz w:val="20"/>
          <w:szCs w:val="20"/>
        </w:rPr>
        <w:t xml:space="preserve">) przy dokonywaniu płatności kwoty należności wynikającej z niniejszej umowy w przypadku otrzymania faktury z wykazaną kwotą podatku VAT. </w:t>
      </w:r>
    </w:p>
    <w:p w14:paraId="5B19245F" w14:textId="77777777" w:rsidR="00836037" w:rsidRPr="00BD1359" w:rsidRDefault="00836037" w:rsidP="00926735">
      <w:pPr>
        <w:pStyle w:val="ListParagraph"/>
        <w:numPr>
          <w:ilvl w:val="0"/>
          <w:numId w:val="8"/>
        </w:numPr>
        <w:spacing w:after="0" w:line="360" w:lineRule="auto"/>
        <w:ind w:left="284" w:hanging="426"/>
        <w:rPr>
          <w:rFonts w:ascii="Tahoma" w:hAnsi="Tahoma" w:cs="Tahoma"/>
          <w:sz w:val="20"/>
          <w:szCs w:val="20"/>
        </w:rPr>
      </w:pPr>
      <w:r w:rsidRPr="00BD1359">
        <w:rPr>
          <w:rFonts w:ascii="Tahoma" w:hAnsi="Tahoma" w:cs="Tahoma"/>
          <w:sz w:val="20"/>
          <w:szCs w:val="20"/>
        </w:rPr>
        <w:t xml:space="preserve">Wykonawca oświadcza, że rachunek wskazany przez niego do przelewu wynagrodzenia będzie rachunkiem przeznaczonym do rozliczeń transakcji w związku z prowadzoną działalnością gospodarczą, będzie znajdował się w Wykazie Podatników VAT, o którym mowa w art. 96 b ustawy z dnia  11 marca 2004 roku o podatku od towarów i usług oraz będzie umożliwiał przyjęcie płatności wynagrodzenia w mechanizmie podzielonej płatności, o którym mowa w art. 108a-108d ustawy z dnia 11 marca 2004 roku o podatku od towarów i usług (t. j. Dz. U. z 2025, poz. 775 z </w:t>
      </w:r>
      <w:proofErr w:type="spellStart"/>
      <w:r w:rsidRPr="00BD1359">
        <w:rPr>
          <w:rFonts w:ascii="Tahoma" w:hAnsi="Tahoma" w:cs="Tahoma"/>
          <w:sz w:val="20"/>
          <w:szCs w:val="20"/>
        </w:rPr>
        <w:t>późn</w:t>
      </w:r>
      <w:proofErr w:type="spellEnd"/>
      <w:r w:rsidRPr="00BD1359">
        <w:rPr>
          <w:rFonts w:ascii="Tahoma" w:hAnsi="Tahoma" w:cs="Tahoma"/>
          <w:sz w:val="20"/>
          <w:szCs w:val="20"/>
        </w:rPr>
        <w:t>. zm.).</w:t>
      </w:r>
    </w:p>
    <w:p w14:paraId="6E952494" w14:textId="77C685C8" w:rsidR="00836037" w:rsidRPr="00BD1359" w:rsidRDefault="00836037" w:rsidP="00836037">
      <w:pPr>
        <w:spacing w:before="240" w:after="0" w:line="360" w:lineRule="auto"/>
        <w:jc w:val="center"/>
        <w:rPr>
          <w:rFonts w:ascii="Tahoma" w:hAnsi="Tahoma" w:cs="Tahoma"/>
          <w:b/>
          <w:sz w:val="20"/>
          <w:szCs w:val="20"/>
        </w:rPr>
      </w:pPr>
      <w:r w:rsidRPr="00BD1359">
        <w:rPr>
          <w:rFonts w:ascii="Tahoma" w:hAnsi="Tahoma" w:cs="Tahoma"/>
          <w:b/>
          <w:sz w:val="20"/>
          <w:szCs w:val="20"/>
        </w:rPr>
        <w:t>§ 6</w:t>
      </w:r>
    </w:p>
    <w:p w14:paraId="1E50CC45" w14:textId="79A7B8EC" w:rsidR="001E2F26" w:rsidRPr="00BD1359" w:rsidRDefault="00836037" w:rsidP="00C67BB9">
      <w:pPr>
        <w:pStyle w:val="ListParagraph"/>
        <w:numPr>
          <w:ilvl w:val="0"/>
          <w:numId w:val="9"/>
        </w:numPr>
        <w:spacing w:after="0" w:line="360" w:lineRule="auto"/>
        <w:ind w:left="284" w:hanging="284"/>
        <w:rPr>
          <w:rFonts w:ascii="Tahoma" w:hAnsi="Tahoma" w:cs="Tahoma"/>
          <w:sz w:val="20"/>
          <w:szCs w:val="20"/>
        </w:rPr>
      </w:pPr>
      <w:r w:rsidRPr="00BD1359">
        <w:rPr>
          <w:rFonts w:ascii="Tahoma" w:hAnsi="Tahoma" w:cs="Tahoma"/>
          <w:sz w:val="20"/>
          <w:szCs w:val="20"/>
        </w:rPr>
        <w:t xml:space="preserve">Wykonawca udziela gwarancji na dostarczany przedmiot Umowy na okres </w:t>
      </w:r>
      <w:r w:rsidR="00EC6852" w:rsidRPr="00BD1359">
        <w:rPr>
          <w:rFonts w:ascii="Tahoma" w:hAnsi="Tahoma" w:cs="Tahoma"/>
          <w:sz w:val="20"/>
          <w:szCs w:val="20"/>
        </w:rPr>
        <w:t>……. (</w:t>
      </w:r>
      <w:r w:rsidR="00EC6852" w:rsidRPr="00BD1359">
        <w:rPr>
          <w:rFonts w:ascii="Tahoma" w:hAnsi="Tahoma" w:cs="Tahoma"/>
          <w:i/>
          <w:iCs/>
          <w:sz w:val="20"/>
          <w:szCs w:val="20"/>
        </w:rPr>
        <w:t xml:space="preserve">do </w:t>
      </w:r>
      <w:r w:rsidR="00DD1619" w:rsidRPr="00BD1359">
        <w:rPr>
          <w:rFonts w:ascii="Tahoma" w:hAnsi="Tahoma" w:cs="Tahoma"/>
          <w:i/>
          <w:iCs/>
          <w:sz w:val="20"/>
          <w:szCs w:val="20"/>
        </w:rPr>
        <w:t xml:space="preserve">uzupełnienia </w:t>
      </w:r>
      <w:r w:rsidR="00EC6852" w:rsidRPr="00BD1359">
        <w:rPr>
          <w:rFonts w:ascii="Tahoma" w:hAnsi="Tahoma" w:cs="Tahoma"/>
          <w:i/>
          <w:iCs/>
          <w:sz w:val="20"/>
          <w:szCs w:val="20"/>
        </w:rPr>
        <w:t xml:space="preserve">zgodnie z deklaracją </w:t>
      </w:r>
      <w:r w:rsidR="00DD1619" w:rsidRPr="00BD1359">
        <w:rPr>
          <w:rFonts w:ascii="Tahoma" w:hAnsi="Tahoma" w:cs="Tahoma"/>
          <w:i/>
          <w:iCs/>
          <w:sz w:val="20"/>
          <w:szCs w:val="20"/>
        </w:rPr>
        <w:t>Wykonawcy</w:t>
      </w:r>
      <w:r w:rsidR="00EC6852" w:rsidRPr="00BD1359">
        <w:rPr>
          <w:rFonts w:ascii="Tahoma" w:hAnsi="Tahoma" w:cs="Tahoma"/>
          <w:i/>
          <w:iCs/>
          <w:sz w:val="20"/>
          <w:szCs w:val="20"/>
        </w:rPr>
        <w:t xml:space="preserve"> z Formularza ofertowego)</w:t>
      </w:r>
      <w:r w:rsidR="00EC6852" w:rsidRPr="00BD1359">
        <w:rPr>
          <w:rFonts w:ascii="Tahoma" w:hAnsi="Tahoma" w:cs="Tahoma"/>
          <w:sz w:val="20"/>
          <w:szCs w:val="20"/>
        </w:rPr>
        <w:t xml:space="preserve"> </w:t>
      </w:r>
      <w:r w:rsidRPr="00BD1359">
        <w:rPr>
          <w:rFonts w:ascii="Tahoma" w:hAnsi="Tahoma" w:cs="Tahoma"/>
          <w:sz w:val="20"/>
          <w:szCs w:val="20"/>
        </w:rPr>
        <w:t>licząc od dnia podpisania protokołu, o którym mowa w § 4 ust. 9 Umowy.</w:t>
      </w:r>
      <w:r w:rsidR="0030018E" w:rsidRPr="00BD1359">
        <w:rPr>
          <w:rFonts w:ascii="Tahoma" w:hAnsi="Tahoma" w:cs="Tahoma"/>
          <w:sz w:val="20"/>
          <w:szCs w:val="20"/>
        </w:rPr>
        <w:t xml:space="preserve"> Okres rękojmi równy jest okresowi gwarancji.</w:t>
      </w:r>
    </w:p>
    <w:p w14:paraId="6846ABEC" w14:textId="77777777" w:rsidR="000C15D3" w:rsidRPr="00BD1359" w:rsidRDefault="001E2F26" w:rsidP="00C67BB9">
      <w:pPr>
        <w:pStyle w:val="ListParagraph"/>
        <w:numPr>
          <w:ilvl w:val="0"/>
          <w:numId w:val="9"/>
        </w:numPr>
        <w:spacing w:after="0" w:line="360" w:lineRule="auto"/>
        <w:ind w:left="284" w:hanging="284"/>
        <w:rPr>
          <w:rFonts w:ascii="Tahoma" w:hAnsi="Tahoma" w:cs="Tahoma"/>
          <w:sz w:val="20"/>
          <w:szCs w:val="20"/>
        </w:rPr>
      </w:pPr>
      <w:r w:rsidRPr="00BD1359">
        <w:rPr>
          <w:rFonts w:ascii="Tahoma" w:hAnsi="Tahoma" w:cs="Tahoma"/>
          <w:sz w:val="20"/>
          <w:szCs w:val="20"/>
        </w:rPr>
        <w:lastRenderedPageBreak/>
        <w:t>Gwarancja obejmuje w szczególności wszystkie wykryte podczas eksploatacji usterki, wady i uszkodzenia urządzeń powstałe w czasie poprawnego, zgodnego z instrukcją użytkowania.</w:t>
      </w:r>
    </w:p>
    <w:p w14:paraId="62F5E0DC" w14:textId="70F29E37" w:rsidR="001E2643" w:rsidRPr="00BD1359" w:rsidRDefault="000D7AF7" w:rsidP="00C67BB9">
      <w:pPr>
        <w:pStyle w:val="ListParagraph"/>
        <w:numPr>
          <w:ilvl w:val="0"/>
          <w:numId w:val="9"/>
        </w:numPr>
        <w:spacing w:after="0" w:line="360" w:lineRule="auto"/>
        <w:ind w:left="284" w:hanging="284"/>
        <w:rPr>
          <w:rFonts w:ascii="Tahoma" w:hAnsi="Tahoma" w:cs="Tahoma"/>
          <w:sz w:val="20"/>
          <w:szCs w:val="20"/>
        </w:rPr>
      </w:pPr>
      <w:r w:rsidRPr="00BD1359">
        <w:rPr>
          <w:rFonts w:ascii="Tahoma" w:hAnsi="Tahoma" w:cs="Tahoma"/>
          <w:sz w:val="20"/>
          <w:szCs w:val="20"/>
        </w:rPr>
        <w:t>Usługi gwarancyjne będ</w:t>
      </w:r>
      <w:r w:rsidR="003B4AF3" w:rsidRPr="00BD1359">
        <w:rPr>
          <w:rFonts w:ascii="Tahoma" w:hAnsi="Tahoma" w:cs="Tahoma"/>
          <w:sz w:val="20"/>
          <w:szCs w:val="20"/>
        </w:rPr>
        <w:t>ą świadczone na podstawie zgłoszeń dokonywanych przez Zamawiającego</w:t>
      </w:r>
      <w:r w:rsidR="00B354FD" w:rsidRPr="00BD1359">
        <w:rPr>
          <w:rFonts w:ascii="Tahoma" w:hAnsi="Tahoma" w:cs="Tahoma"/>
          <w:sz w:val="20"/>
          <w:szCs w:val="20"/>
        </w:rPr>
        <w:t>. Zg</w:t>
      </w:r>
      <w:r w:rsidR="006B7982" w:rsidRPr="00BD1359">
        <w:rPr>
          <w:rFonts w:ascii="Tahoma" w:hAnsi="Tahoma" w:cs="Tahoma"/>
          <w:sz w:val="20"/>
          <w:szCs w:val="20"/>
        </w:rPr>
        <w:t>łoszenia będą dokonywane telefonicznie pod n</w:t>
      </w:r>
      <w:r w:rsidR="002F4FA3" w:rsidRPr="00BD1359">
        <w:rPr>
          <w:rFonts w:ascii="Tahoma" w:hAnsi="Tahoma" w:cs="Tahoma"/>
          <w:sz w:val="20"/>
          <w:szCs w:val="20"/>
        </w:rPr>
        <w:t>umerem …………… lub za pomocą poczty elektronicznej na adres ………………….</w:t>
      </w:r>
      <w:r w:rsidR="00547A33" w:rsidRPr="00BD1359">
        <w:rPr>
          <w:rFonts w:ascii="Tahoma" w:hAnsi="Tahoma" w:cs="Tahoma"/>
          <w:sz w:val="20"/>
          <w:szCs w:val="20"/>
        </w:rPr>
        <w:t xml:space="preserve">, a obsługa zgłoszeń będzie odbywać się w języku polskim. </w:t>
      </w:r>
    </w:p>
    <w:p w14:paraId="0C4F8825" w14:textId="6FA36548" w:rsidR="00547A33" w:rsidRPr="00BA0601" w:rsidRDefault="00547A33" w:rsidP="00C67BB9">
      <w:pPr>
        <w:pStyle w:val="ListParagraph"/>
        <w:numPr>
          <w:ilvl w:val="0"/>
          <w:numId w:val="9"/>
        </w:numPr>
        <w:spacing w:after="0" w:line="360" w:lineRule="auto"/>
        <w:ind w:left="284" w:hanging="284"/>
        <w:rPr>
          <w:rFonts w:ascii="Tahoma" w:hAnsi="Tahoma" w:cs="Tahoma"/>
          <w:sz w:val="20"/>
          <w:szCs w:val="20"/>
        </w:rPr>
      </w:pPr>
      <w:r w:rsidRPr="00BA0601">
        <w:rPr>
          <w:rFonts w:ascii="Tahoma" w:hAnsi="Tahoma" w:cs="Tahoma"/>
          <w:sz w:val="20"/>
          <w:szCs w:val="20"/>
        </w:rPr>
        <w:t>Reak</w:t>
      </w:r>
      <w:r w:rsidR="00A24F2D" w:rsidRPr="00BA0601">
        <w:rPr>
          <w:rFonts w:ascii="Tahoma" w:hAnsi="Tahoma" w:cs="Tahoma"/>
          <w:sz w:val="20"/>
          <w:szCs w:val="20"/>
        </w:rPr>
        <w:t>cja serwisu na zgłoszenie</w:t>
      </w:r>
      <w:r w:rsidR="00926E92" w:rsidRPr="00BA0601">
        <w:rPr>
          <w:rFonts w:ascii="Tahoma" w:hAnsi="Tahoma" w:cs="Tahoma"/>
          <w:sz w:val="20"/>
          <w:szCs w:val="20"/>
        </w:rPr>
        <w:t xml:space="preserve"> </w:t>
      </w:r>
      <w:r w:rsidR="00DA181E" w:rsidRPr="00BA0601">
        <w:rPr>
          <w:rFonts w:ascii="Tahoma" w:hAnsi="Tahoma" w:cs="Tahoma"/>
          <w:sz w:val="20"/>
          <w:szCs w:val="20"/>
        </w:rPr>
        <w:t xml:space="preserve">usterki </w:t>
      </w:r>
      <w:r w:rsidR="00926E92" w:rsidRPr="00BA0601">
        <w:rPr>
          <w:rFonts w:ascii="Tahoma" w:hAnsi="Tahoma" w:cs="Tahoma"/>
          <w:sz w:val="20"/>
          <w:szCs w:val="20"/>
        </w:rPr>
        <w:t>od chwili zgłoszenia do chwili kontaktu wykwalifikowanego przedstawiciela Wykonawcy</w:t>
      </w:r>
      <w:r w:rsidR="00865CCE" w:rsidRPr="00BA0601">
        <w:rPr>
          <w:rFonts w:ascii="Tahoma" w:hAnsi="Tahoma" w:cs="Tahoma"/>
          <w:sz w:val="20"/>
          <w:szCs w:val="20"/>
        </w:rPr>
        <w:t>, nastąpi do końca następnego dnia roboczeg</w:t>
      </w:r>
      <w:r w:rsidR="00DA181E" w:rsidRPr="00BA0601">
        <w:rPr>
          <w:rFonts w:ascii="Tahoma" w:hAnsi="Tahoma" w:cs="Tahoma"/>
          <w:sz w:val="20"/>
          <w:szCs w:val="20"/>
        </w:rPr>
        <w:t xml:space="preserve">o. </w:t>
      </w:r>
    </w:p>
    <w:p w14:paraId="2C2DDD18" w14:textId="3E27BB2B" w:rsidR="0020498D" w:rsidRPr="00BA0601" w:rsidRDefault="00155BF3" w:rsidP="00C67BB9">
      <w:pPr>
        <w:pStyle w:val="ListParagraph"/>
        <w:numPr>
          <w:ilvl w:val="0"/>
          <w:numId w:val="9"/>
        </w:numPr>
        <w:spacing w:after="0" w:line="360" w:lineRule="auto"/>
        <w:ind w:left="284" w:hanging="284"/>
        <w:rPr>
          <w:rFonts w:ascii="Tahoma" w:hAnsi="Tahoma" w:cs="Tahoma"/>
          <w:strike/>
          <w:sz w:val="20"/>
          <w:szCs w:val="20"/>
        </w:rPr>
      </w:pPr>
      <w:r w:rsidRPr="00BA0601">
        <w:rPr>
          <w:rFonts w:ascii="Tahoma" w:hAnsi="Tahoma" w:cs="Tahoma"/>
          <w:sz w:val="20"/>
          <w:szCs w:val="20"/>
        </w:rPr>
        <w:t>W okresie objętym gwarancją Wykonawca zobowiązuje się do nieodpłatnego usunięcia usterek uszkodzonego sprzętu lub nieodpłatnej dostawy sprzętu wolnego od wad w terminie 10 dni roboczych od daty zgłoszenia usterki. Jeżeli niezbędna będzie naprawa sprzętu w siedzibie producenta lub autoryzowanym przez niego punkcie serwisowym – wówczas koszt transportu do i z naprawy pokrywa Wykonawca, a czas naprawy nie może przekroczyć 20 dni roboczych.</w:t>
      </w:r>
    </w:p>
    <w:p w14:paraId="3C61ADDC" w14:textId="15443E49" w:rsidR="000466E6" w:rsidRPr="00BA0601" w:rsidRDefault="00155BF3" w:rsidP="00C67BB9">
      <w:pPr>
        <w:pStyle w:val="ListParagraph"/>
        <w:numPr>
          <w:ilvl w:val="0"/>
          <w:numId w:val="9"/>
        </w:numPr>
        <w:spacing w:after="0" w:line="360" w:lineRule="auto"/>
        <w:ind w:left="284" w:hanging="284"/>
        <w:rPr>
          <w:rFonts w:ascii="Tahoma" w:hAnsi="Tahoma" w:cs="Tahoma"/>
          <w:sz w:val="20"/>
          <w:szCs w:val="20"/>
        </w:rPr>
      </w:pPr>
      <w:r w:rsidRPr="00BA0601">
        <w:rPr>
          <w:rFonts w:ascii="Tahoma" w:hAnsi="Tahoma" w:cs="Tahoma"/>
          <w:sz w:val="20"/>
          <w:szCs w:val="20"/>
        </w:rPr>
        <w:t>W przypadku niedotrzymania warunków gwarancji opisanych w ust. 5 Wykonawca zobowiązuje się do dostarczenia sprzętu zastępczego o nie gorszych parametrach w ciągu 48 godzin.</w:t>
      </w:r>
    </w:p>
    <w:p w14:paraId="582BE2E4" w14:textId="77777777" w:rsidR="000466E6" w:rsidRPr="00BD1359" w:rsidRDefault="001E2F26" w:rsidP="00C67BB9">
      <w:pPr>
        <w:pStyle w:val="ListParagraph"/>
        <w:numPr>
          <w:ilvl w:val="0"/>
          <w:numId w:val="9"/>
        </w:numPr>
        <w:spacing w:after="0" w:line="360" w:lineRule="auto"/>
        <w:ind w:left="284" w:hanging="284"/>
        <w:rPr>
          <w:rFonts w:ascii="Tahoma" w:hAnsi="Tahoma" w:cs="Tahoma"/>
          <w:sz w:val="20"/>
          <w:szCs w:val="20"/>
        </w:rPr>
      </w:pPr>
      <w:r w:rsidRPr="00BD1359">
        <w:rPr>
          <w:rFonts w:ascii="Tahoma" w:hAnsi="Tahoma" w:cs="Tahoma"/>
          <w:sz w:val="20"/>
          <w:szCs w:val="20"/>
        </w:rPr>
        <w:t>Zamawiający dopuszcza trzy naprawy tego samego sprzętu w okresie gwarancji. W przypadku konieczności wykonania kolejnej naprawy Wykonawca zobowiązany jest do wymiany tego sprzętu na nowy.</w:t>
      </w:r>
    </w:p>
    <w:p w14:paraId="14980469" w14:textId="77777777" w:rsidR="000466E6" w:rsidRPr="00BD1359" w:rsidRDefault="001E2F26" w:rsidP="00C67BB9">
      <w:pPr>
        <w:pStyle w:val="ListParagraph"/>
        <w:numPr>
          <w:ilvl w:val="0"/>
          <w:numId w:val="9"/>
        </w:numPr>
        <w:spacing w:after="0" w:line="360" w:lineRule="auto"/>
        <w:ind w:left="284" w:hanging="284"/>
        <w:rPr>
          <w:rFonts w:ascii="Tahoma" w:hAnsi="Tahoma" w:cs="Tahoma"/>
          <w:sz w:val="20"/>
          <w:szCs w:val="20"/>
        </w:rPr>
      </w:pPr>
      <w:r w:rsidRPr="00BD1359">
        <w:rPr>
          <w:rFonts w:ascii="Tahoma" w:hAnsi="Tahoma" w:cs="Tahoma"/>
          <w:sz w:val="20"/>
          <w:szCs w:val="20"/>
        </w:rPr>
        <w:t>Naprawy gwarancyjne będą realizowane przez producenta lub autoryzowanego partnera serwisowego producenta.</w:t>
      </w:r>
    </w:p>
    <w:p w14:paraId="6147095A" w14:textId="77777777" w:rsidR="00D63C55" w:rsidRPr="00BD1359" w:rsidRDefault="001E2F26" w:rsidP="00C67BB9">
      <w:pPr>
        <w:pStyle w:val="ListParagraph"/>
        <w:numPr>
          <w:ilvl w:val="0"/>
          <w:numId w:val="9"/>
        </w:numPr>
        <w:spacing w:after="0" w:line="360" w:lineRule="auto"/>
        <w:ind w:left="284" w:hanging="284"/>
        <w:rPr>
          <w:rFonts w:ascii="Tahoma" w:hAnsi="Tahoma" w:cs="Tahoma"/>
          <w:sz w:val="20"/>
          <w:szCs w:val="20"/>
        </w:rPr>
      </w:pPr>
      <w:r w:rsidRPr="00BD1359">
        <w:rPr>
          <w:rFonts w:ascii="Tahoma" w:hAnsi="Tahoma" w:cs="Tahoma"/>
          <w:sz w:val="20"/>
          <w:szCs w:val="20"/>
        </w:rPr>
        <w:t>W przypadku konieczności dokonania wymiany sprzętu dyski twarde pozostają własnością Zamawiającego, a Wykonawca dostarczy nowy dysk, identyczny z uszkodzonym lub w przypadku niedostępności takiego dysku na rynku inny, kompatybilny, o nie gorszych parametrach technicznych.</w:t>
      </w:r>
      <w:bookmarkStart w:id="0" w:name="_Hlk508272860"/>
    </w:p>
    <w:p w14:paraId="361A745D" w14:textId="386AD760" w:rsidR="00A537A7" w:rsidRPr="00BD1359" w:rsidRDefault="001E2F26" w:rsidP="00C67BB9">
      <w:pPr>
        <w:pStyle w:val="ListParagraph"/>
        <w:numPr>
          <w:ilvl w:val="0"/>
          <w:numId w:val="9"/>
        </w:numPr>
        <w:spacing w:after="0" w:line="360" w:lineRule="auto"/>
        <w:ind w:left="284" w:hanging="426"/>
        <w:rPr>
          <w:rFonts w:ascii="Tahoma" w:hAnsi="Tahoma" w:cs="Tahoma"/>
          <w:sz w:val="20"/>
          <w:szCs w:val="20"/>
        </w:rPr>
      </w:pPr>
      <w:r w:rsidRPr="00BD1359">
        <w:rPr>
          <w:rFonts w:ascii="Tahoma" w:hAnsi="Tahoma" w:cs="Tahoma"/>
          <w:sz w:val="20"/>
          <w:szCs w:val="20"/>
        </w:rPr>
        <w:t>Zamawiający zastrzega sobie prawo do zastępczego usunięcia usterek w okresie gwarancji na koszt i ryzyko Wykonawcy przez inny podmiot, jeżeli Wykonawca nie przystąpi do ich usunięcia pomimo pisemnego wezwania w ciągu 3 dni roboczych (dopuszczalna forma przesłania wezwania: e–mail)</w:t>
      </w:r>
      <w:r w:rsidR="00CE19FB" w:rsidRPr="00BD1359">
        <w:rPr>
          <w:rFonts w:ascii="Tahoma" w:hAnsi="Tahoma" w:cs="Tahoma"/>
          <w:sz w:val="20"/>
          <w:szCs w:val="20"/>
        </w:rPr>
        <w:t xml:space="preserve"> lub jeżeli Wykonawca nie wypełni warunków gwarancji określonych w ust. </w:t>
      </w:r>
      <w:r w:rsidR="000F4EC6" w:rsidRPr="00BD1359">
        <w:rPr>
          <w:rFonts w:ascii="Tahoma" w:hAnsi="Tahoma" w:cs="Tahoma"/>
          <w:sz w:val="20"/>
          <w:szCs w:val="20"/>
        </w:rPr>
        <w:t>5</w:t>
      </w:r>
      <w:r w:rsidR="00CE19FB" w:rsidRPr="00BD1359">
        <w:rPr>
          <w:rFonts w:ascii="Tahoma" w:hAnsi="Tahoma" w:cs="Tahoma"/>
          <w:sz w:val="20"/>
          <w:szCs w:val="20"/>
        </w:rPr>
        <w:t>-</w:t>
      </w:r>
      <w:r w:rsidR="00E83860" w:rsidRPr="00BD1359">
        <w:rPr>
          <w:rFonts w:ascii="Tahoma" w:hAnsi="Tahoma" w:cs="Tahoma"/>
          <w:sz w:val="20"/>
          <w:szCs w:val="20"/>
        </w:rPr>
        <w:t>9</w:t>
      </w:r>
      <w:r w:rsidR="00CE19FB" w:rsidRPr="00BD1359">
        <w:rPr>
          <w:rFonts w:ascii="Tahoma" w:hAnsi="Tahoma" w:cs="Tahoma"/>
          <w:sz w:val="20"/>
          <w:szCs w:val="20"/>
        </w:rPr>
        <w:t>.</w:t>
      </w:r>
      <w:r w:rsidRPr="00BD1359">
        <w:rPr>
          <w:rFonts w:ascii="Tahoma" w:hAnsi="Tahoma" w:cs="Tahoma"/>
          <w:sz w:val="20"/>
          <w:szCs w:val="20"/>
        </w:rPr>
        <w:t xml:space="preserve"> W takim przypadku Zamawiający po dokonaniu zastępczego usunięcia usterek zachowuje prawa wynikające z gwarancji względem Wykonawcy.</w:t>
      </w:r>
      <w:bookmarkEnd w:id="0"/>
    </w:p>
    <w:p w14:paraId="077102E6" w14:textId="77777777" w:rsidR="00A537A7" w:rsidRPr="00BD1359" w:rsidRDefault="001E2F26" w:rsidP="00C67BB9">
      <w:pPr>
        <w:pStyle w:val="ListParagraph"/>
        <w:numPr>
          <w:ilvl w:val="0"/>
          <w:numId w:val="9"/>
        </w:numPr>
        <w:spacing w:after="0" w:line="360" w:lineRule="auto"/>
        <w:ind w:left="284" w:hanging="426"/>
        <w:rPr>
          <w:rFonts w:ascii="Tahoma" w:hAnsi="Tahoma" w:cs="Tahoma"/>
          <w:sz w:val="20"/>
          <w:szCs w:val="20"/>
        </w:rPr>
      </w:pPr>
      <w:r w:rsidRPr="00BD1359">
        <w:rPr>
          <w:rFonts w:ascii="Tahoma" w:hAnsi="Tahoma" w:cs="Tahoma"/>
          <w:sz w:val="20"/>
          <w:szCs w:val="20"/>
        </w:rPr>
        <w:t>W zakres usług gwarancyjnych wchodzi również dojazd i praca osób wykonujących czynności gwarancyjne w imieniu Wykonawcy oraz pozostałe koszty niezbędne do świadczenia usług gwarancyjnych, w tym koszty dostawy i odbioru wymienionych urządzeń.</w:t>
      </w:r>
    </w:p>
    <w:p w14:paraId="38B37B2D" w14:textId="77777777" w:rsidR="00FE14D4" w:rsidRPr="00BD1359" w:rsidRDefault="001E2F26" w:rsidP="00C67BB9">
      <w:pPr>
        <w:pStyle w:val="ListParagraph"/>
        <w:numPr>
          <w:ilvl w:val="0"/>
          <w:numId w:val="9"/>
        </w:numPr>
        <w:spacing w:after="0" w:line="360" w:lineRule="auto"/>
        <w:ind w:left="284" w:hanging="426"/>
        <w:rPr>
          <w:rFonts w:ascii="Tahoma" w:hAnsi="Tahoma" w:cs="Tahoma"/>
          <w:sz w:val="20"/>
          <w:szCs w:val="20"/>
        </w:rPr>
      </w:pPr>
      <w:r w:rsidRPr="00BD1359">
        <w:rPr>
          <w:rFonts w:ascii="Tahoma" w:hAnsi="Tahoma" w:cs="Tahoma"/>
          <w:sz w:val="20"/>
          <w:szCs w:val="20"/>
        </w:rPr>
        <w:t xml:space="preserve">Zamawiający może dokonać rozbudowy lub modyfikacji urządzenia bez utraty uprawnień wynikających z rękojmi za wady urządzenia oraz bez utraty prawa do korzystania z usług gwarancyjnych. W szczególności uprawnienie powyższe dotyczy rozbudowy pamięci RAM, dysków </w:t>
      </w:r>
      <w:r w:rsidRPr="00BD1359">
        <w:rPr>
          <w:rFonts w:ascii="Tahoma" w:hAnsi="Tahoma" w:cs="Tahoma"/>
          <w:sz w:val="20"/>
          <w:szCs w:val="20"/>
        </w:rPr>
        <w:lastRenderedPageBreak/>
        <w:t>twardych, urządzeń do odczytu płyt CD lub DVD, czy kart rozszerzeń instalowanych w złączach/slotach stanowiących integralną część płyty głównej urządzenia.</w:t>
      </w:r>
    </w:p>
    <w:p w14:paraId="3BFF913C" w14:textId="345B96C3" w:rsidR="001E2F26" w:rsidRPr="00BD1359" w:rsidRDefault="001E2F26" w:rsidP="00C67BB9">
      <w:pPr>
        <w:pStyle w:val="ListParagraph"/>
        <w:numPr>
          <w:ilvl w:val="0"/>
          <w:numId w:val="9"/>
        </w:numPr>
        <w:spacing w:after="0" w:line="360" w:lineRule="auto"/>
        <w:ind w:left="284" w:hanging="426"/>
        <w:rPr>
          <w:rFonts w:ascii="Tahoma" w:hAnsi="Tahoma" w:cs="Tahoma"/>
          <w:sz w:val="20"/>
          <w:szCs w:val="20"/>
        </w:rPr>
      </w:pPr>
      <w:r w:rsidRPr="00BD1359">
        <w:rPr>
          <w:rFonts w:ascii="Tahoma" w:hAnsi="Tahoma" w:cs="Tahoma"/>
          <w:sz w:val="20"/>
          <w:szCs w:val="20"/>
        </w:rPr>
        <w:t>Gwarancja nie może ograniczać praw Zamawiającego do:</w:t>
      </w:r>
    </w:p>
    <w:p w14:paraId="367455D4" w14:textId="77777777" w:rsidR="00FE14D4" w:rsidRPr="00BD1359" w:rsidRDefault="001E2F26" w:rsidP="00926735">
      <w:pPr>
        <w:pStyle w:val="ListParagraph"/>
        <w:numPr>
          <w:ilvl w:val="0"/>
          <w:numId w:val="18"/>
        </w:numPr>
        <w:autoSpaceDE w:val="0"/>
        <w:autoSpaceDN w:val="0"/>
        <w:adjustRightInd w:val="0"/>
        <w:spacing w:after="0" w:line="360" w:lineRule="auto"/>
        <w:ind w:hanging="294"/>
        <w:rPr>
          <w:rFonts w:ascii="Tahoma" w:hAnsi="Tahoma" w:cs="Tahoma"/>
          <w:sz w:val="20"/>
          <w:szCs w:val="20"/>
        </w:rPr>
      </w:pPr>
      <w:r w:rsidRPr="00BD1359">
        <w:rPr>
          <w:rFonts w:ascii="Tahoma" w:hAnsi="Tahoma" w:cs="Tahoma"/>
          <w:sz w:val="20"/>
          <w:szCs w:val="20"/>
        </w:rPr>
        <w:t>instalowania i wymiany w zakupionym urządzeniu standardowych kart i urządzeń, zgodnie z zasadami sztuki, przez wykwalifikowany personel jednostki;</w:t>
      </w:r>
    </w:p>
    <w:p w14:paraId="04473510" w14:textId="77777777" w:rsidR="00FE14D4" w:rsidRPr="00BD1359" w:rsidRDefault="001E2F26" w:rsidP="00926735">
      <w:pPr>
        <w:pStyle w:val="ListParagraph"/>
        <w:numPr>
          <w:ilvl w:val="0"/>
          <w:numId w:val="18"/>
        </w:numPr>
        <w:autoSpaceDE w:val="0"/>
        <w:autoSpaceDN w:val="0"/>
        <w:adjustRightInd w:val="0"/>
        <w:spacing w:after="0" w:line="360" w:lineRule="auto"/>
        <w:ind w:hanging="294"/>
        <w:rPr>
          <w:rFonts w:ascii="Tahoma" w:hAnsi="Tahoma" w:cs="Tahoma"/>
          <w:sz w:val="20"/>
          <w:szCs w:val="20"/>
        </w:rPr>
      </w:pPr>
      <w:r w:rsidRPr="00BD1359">
        <w:rPr>
          <w:rFonts w:ascii="Tahoma" w:hAnsi="Tahoma" w:cs="Tahoma"/>
          <w:sz w:val="20"/>
          <w:szCs w:val="20"/>
        </w:rPr>
        <w:t>powierzania urządzenia osobom trzecim celem jego instalacji i konserwacji w miejscu eksploatacji</w:t>
      </w:r>
      <w:r w:rsidR="00FE14D4" w:rsidRPr="00BD1359">
        <w:rPr>
          <w:rFonts w:ascii="Tahoma" w:hAnsi="Tahoma" w:cs="Tahoma"/>
          <w:sz w:val="20"/>
          <w:szCs w:val="20"/>
        </w:rPr>
        <w:t>;</w:t>
      </w:r>
    </w:p>
    <w:p w14:paraId="1C03F8C0" w14:textId="7919D986" w:rsidR="00836037" w:rsidRPr="00BD1359" w:rsidRDefault="001E2F26" w:rsidP="00926735">
      <w:pPr>
        <w:pStyle w:val="ListParagraph"/>
        <w:numPr>
          <w:ilvl w:val="0"/>
          <w:numId w:val="18"/>
        </w:numPr>
        <w:autoSpaceDE w:val="0"/>
        <w:autoSpaceDN w:val="0"/>
        <w:adjustRightInd w:val="0"/>
        <w:spacing w:after="0" w:line="360" w:lineRule="auto"/>
        <w:ind w:hanging="294"/>
        <w:rPr>
          <w:rFonts w:ascii="Tahoma" w:hAnsi="Tahoma" w:cs="Tahoma"/>
          <w:sz w:val="20"/>
          <w:szCs w:val="20"/>
        </w:rPr>
      </w:pPr>
      <w:r w:rsidRPr="00BD1359">
        <w:rPr>
          <w:rFonts w:ascii="Tahoma" w:hAnsi="Tahoma" w:cs="Tahoma"/>
          <w:sz w:val="20"/>
          <w:szCs w:val="20"/>
        </w:rPr>
        <w:t>dysponowania zakupionym urządzeniem; w razie sprzedaży lub innej formy przekazania urządzenia gwarancja może zostać przeniesiona na nowego właściciela</w:t>
      </w:r>
      <w:r w:rsidR="00FE14D4" w:rsidRPr="00BD1359">
        <w:rPr>
          <w:rFonts w:ascii="Tahoma" w:hAnsi="Tahoma" w:cs="Tahoma"/>
          <w:sz w:val="20"/>
          <w:szCs w:val="20"/>
        </w:rPr>
        <w:t>.</w:t>
      </w:r>
    </w:p>
    <w:p w14:paraId="31A0DD29" w14:textId="1A0B1F23" w:rsidR="00C77525" w:rsidRPr="00BD1359" w:rsidRDefault="00C77525" w:rsidP="00C67BB9">
      <w:pPr>
        <w:pStyle w:val="ListParagraph"/>
        <w:numPr>
          <w:ilvl w:val="0"/>
          <w:numId w:val="9"/>
        </w:numPr>
        <w:autoSpaceDE w:val="0"/>
        <w:autoSpaceDN w:val="0"/>
        <w:adjustRightInd w:val="0"/>
        <w:spacing w:after="0" w:line="360" w:lineRule="auto"/>
        <w:ind w:left="284" w:hanging="426"/>
        <w:jc w:val="both"/>
        <w:rPr>
          <w:rFonts w:ascii="Tahoma" w:hAnsi="Tahoma" w:cs="Tahoma"/>
          <w:sz w:val="20"/>
          <w:szCs w:val="20"/>
        </w:rPr>
      </w:pPr>
      <w:r w:rsidRPr="00BD1359">
        <w:rPr>
          <w:rFonts w:ascii="Tahoma" w:hAnsi="Tahoma" w:cs="Tahoma"/>
          <w:sz w:val="20"/>
          <w:szCs w:val="20"/>
        </w:rPr>
        <w:t>Korzystanie przez Zamawiającego z usług gwarancyjnych nie wyłącza uprawnień z tytułu gwarancji udzielonych przez producentów urządzenia.</w:t>
      </w:r>
    </w:p>
    <w:p w14:paraId="47C026E4" w14:textId="49578AF3" w:rsidR="00C77525" w:rsidRPr="00BD1359" w:rsidRDefault="00AC2394" w:rsidP="00C67BB9">
      <w:pPr>
        <w:pStyle w:val="ListParagraph"/>
        <w:numPr>
          <w:ilvl w:val="0"/>
          <w:numId w:val="9"/>
        </w:numPr>
        <w:autoSpaceDE w:val="0"/>
        <w:autoSpaceDN w:val="0"/>
        <w:adjustRightInd w:val="0"/>
        <w:spacing w:after="0" w:line="360" w:lineRule="auto"/>
        <w:ind w:left="284" w:hanging="426"/>
        <w:jc w:val="both"/>
        <w:rPr>
          <w:rFonts w:ascii="Tahoma" w:hAnsi="Tahoma" w:cs="Tahoma"/>
          <w:sz w:val="20"/>
          <w:szCs w:val="20"/>
        </w:rPr>
      </w:pPr>
      <w:r w:rsidRPr="00BD1359">
        <w:rPr>
          <w:rFonts w:ascii="Tahoma" w:hAnsi="Tahoma" w:cs="Tahoma"/>
          <w:iCs/>
          <w:sz w:val="20"/>
          <w:szCs w:val="20"/>
        </w:rPr>
        <w:t xml:space="preserve">Okres gwarancji sprzętu ulega przedłużeniu o czas jego niesprawności, tj. o okres od dnia zgłoszenia wady do dnia wykonania naprawy. W przypadku wymiany sprzętu lub jego części na </w:t>
      </w:r>
      <w:r w:rsidR="00D9771F" w:rsidRPr="00BD1359">
        <w:rPr>
          <w:rFonts w:ascii="Tahoma" w:hAnsi="Tahoma" w:cs="Tahoma"/>
          <w:iCs/>
          <w:sz w:val="20"/>
          <w:szCs w:val="20"/>
        </w:rPr>
        <w:t>nowy okres</w:t>
      </w:r>
      <w:r w:rsidRPr="00BD1359">
        <w:rPr>
          <w:rFonts w:ascii="Tahoma" w:hAnsi="Tahoma" w:cs="Tahoma"/>
          <w:iCs/>
          <w:sz w:val="20"/>
          <w:szCs w:val="20"/>
        </w:rPr>
        <w:t xml:space="preserve"> gwarancji biegnie na nowo.</w:t>
      </w:r>
    </w:p>
    <w:p w14:paraId="5F6A9EF0" w14:textId="77777777" w:rsidR="00836037" w:rsidRPr="00BD1359" w:rsidRDefault="00836037" w:rsidP="00836037">
      <w:pPr>
        <w:spacing w:before="240" w:after="0" w:line="360" w:lineRule="auto"/>
        <w:jc w:val="center"/>
        <w:rPr>
          <w:rFonts w:ascii="Tahoma" w:hAnsi="Tahoma" w:cs="Tahoma"/>
          <w:b/>
          <w:sz w:val="20"/>
          <w:szCs w:val="20"/>
        </w:rPr>
      </w:pPr>
      <w:r w:rsidRPr="00BD1359">
        <w:rPr>
          <w:rFonts w:ascii="Tahoma" w:hAnsi="Tahoma" w:cs="Tahoma"/>
          <w:b/>
          <w:sz w:val="20"/>
          <w:szCs w:val="20"/>
        </w:rPr>
        <w:t>§ 7</w:t>
      </w:r>
    </w:p>
    <w:p w14:paraId="18603814" w14:textId="77777777" w:rsidR="00836037" w:rsidRPr="00BD1359" w:rsidRDefault="00836037" w:rsidP="00C67BB9">
      <w:pPr>
        <w:pStyle w:val="ListParagraph"/>
        <w:numPr>
          <w:ilvl w:val="0"/>
          <w:numId w:val="10"/>
        </w:numPr>
        <w:spacing w:after="0" w:line="360" w:lineRule="auto"/>
        <w:ind w:left="284" w:hanging="284"/>
        <w:rPr>
          <w:rFonts w:ascii="Tahoma" w:hAnsi="Tahoma" w:cs="Tahoma"/>
          <w:sz w:val="20"/>
          <w:szCs w:val="20"/>
        </w:rPr>
      </w:pPr>
      <w:r w:rsidRPr="00BD1359">
        <w:rPr>
          <w:rFonts w:ascii="Tahoma" w:hAnsi="Tahoma" w:cs="Tahoma"/>
          <w:sz w:val="20"/>
          <w:szCs w:val="20"/>
        </w:rPr>
        <w:t>Wykonawca zobowiązuje się zapłacić na rzecz Zamawiającego kary umowne wynoszące:</w:t>
      </w:r>
    </w:p>
    <w:p w14:paraId="3B12B6D7" w14:textId="340BB5C4" w:rsidR="00836037" w:rsidRPr="00BD1359" w:rsidRDefault="00836037" w:rsidP="002D63D3">
      <w:pPr>
        <w:pStyle w:val="ListParagraph"/>
        <w:numPr>
          <w:ilvl w:val="0"/>
          <w:numId w:val="11"/>
        </w:numPr>
        <w:spacing w:after="0" w:line="360" w:lineRule="auto"/>
        <w:ind w:left="709" w:hanging="283"/>
        <w:rPr>
          <w:rFonts w:ascii="Tahoma" w:hAnsi="Tahoma" w:cs="Tahoma"/>
          <w:sz w:val="20"/>
          <w:szCs w:val="20"/>
        </w:rPr>
      </w:pPr>
      <w:r w:rsidRPr="00BD1359">
        <w:rPr>
          <w:rFonts w:ascii="Tahoma" w:hAnsi="Tahoma" w:cs="Tahoma"/>
          <w:sz w:val="20"/>
          <w:szCs w:val="20"/>
        </w:rPr>
        <w:t>0,5% łącznej wartości brutto Umowy określonej w § 5 ust. 1 za każdy dzień zwłoki w dostawie Przedmiotu Umowy w stosunku do terminu określonego w § 3; w przypadku gdy zwłoka dotyczyć będzie jedynie części przedmiotu Umowy, kara umowna, o której mowa w niniejszym punkcie, zostanie naliczona od wynagrodzenia należnego Wykonawcy zgodnie z Umową za dostawę części przedmiotu Umowy objętej brakiem ilościowym;</w:t>
      </w:r>
    </w:p>
    <w:p w14:paraId="57FD2993" w14:textId="77777777" w:rsidR="00836037" w:rsidRPr="00BD1359" w:rsidRDefault="00836037" w:rsidP="002D63D3">
      <w:pPr>
        <w:pStyle w:val="ListParagraph"/>
        <w:numPr>
          <w:ilvl w:val="0"/>
          <w:numId w:val="11"/>
        </w:numPr>
        <w:spacing w:after="0" w:line="360" w:lineRule="auto"/>
        <w:ind w:left="709" w:hanging="283"/>
        <w:rPr>
          <w:rFonts w:ascii="Tahoma" w:hAnsi="Tahoma" w:cs="Tahoma"/>
          <w:sz w:val="20"/>
          <w:szCs w:val="20"/>
        </w:rPr>
      </w:pPr>
      <w:r w:rsidRPr="00BD1359">
        <w:rPr>
          <w:rFonts w:ascii="Tahoma" w:hAnsi="Tahoma" w:cs="Tahoma"/>
          <w:sz w:val="20"/>
          <w:szCs w:val="20"/>
        </w:rPr>
        <w:t xml:space="preserve">10% łącznej wartości brutto Umowy określonej w § 5 ust. 1 z tytułu odstąpienia od Umowy z przyczyn leżących po stronie Wykonawcy. </w:t>
      </w:r>
    </w:p>
    <w:p w14:paraId="48A50113" w14:textId="4571D0CC" w:rsidR="00AD5BC4" w:rsidRPr="00BD1359" w:rsidRDefault="00AD5BC4" w:rsidP="002D63D3">
      <w:pPr>
        <w:pStyle w:val="ListParagraph"/>
        <w:numPr>
          <w:ilvl w:val="0"/>
          <w:numId w:val="10"/>
        </w:numPr>
        <w:tabs>
          <w:tab w:val="left" w:pos="709"/>
        </w:tabs>
        <w:autoSpaceDE w:val="0"/>
        <w:autoSpaceDN w:val="0"/>
        <w:adjustRightInd w:val="0"/>
        <w:spacing w:after="0" w:line="360" w:lineRule="auto"/>
        <w:ind w:left="284" w:hanging="284"/>
        <w:jc w:val="both"/>
        <w:rPr>
          <w:rFonts w:ascii="Tahoma" w:hAnsi="Tahoma" w:cs="Tahoma"/>
          <w:sz w:val="20"/>
          <w:szCs w:val="20"/>
        </w:rPr>
      </w:pPr>
      <w:r w:rsidRPr="00BD1359">
        <w:rPr>
          <w:rFonts w:ascii="Tahoma" w:hAnsi="Tahoma" w:cs="Tahoma"/>
          <w:sz w:val="20"/>
          <w:szCs w:val="20"/>
        </w:rPr>
        <w:t xml:space="preserve">Zamawiający ma prawo do naliczania Wykonawcy kar umownych za każdy dzień zwłoki w realizacji usług gwarancyjnych objętych </w:t>
      </w:r>
      <w:r w:rsidR="00EE70D2" w:rsidRPr="00BD1359">
        <w:rPr>
          <w:rFonts w:ascii="Tahoma" w:hAnsi="Tahoma" w:cs="Tahoma"/>
          <w:sz w:val="20"/>
          <w:szCs w:val="20"/>
        </w:rPr>
        <w:t>U</w:t>
      </w:r>
      <w:r w:rsidRPr="00BD1359">
        <w:rPr>
          <w:rFonts w:ascii="Tahoma" w:hAnsi="Tahoma" w:cs="Tahoma"/>
          <w:sz w:val="20"/>
          <w:szCs w:val="20"/>
        </w:rPr>
        <w:t xml:space="preserve">mową lub dostarczenia urządzenia zastępczego. Kary umowne za zwłokę będą naliczane w wysokości 0,5 % wartości urządzenia wymagającego usługi gwarancyjnej lub zastąpienia przez urządzenie zastępcze, według cen określonych w § 5 ust. </w:t>
      </w:r>
      <w:r w:rsidR="006917BF" w:rsidRPr="00BD1359">
        <w:rPr>
          <w:rFonts w:ascii="Tahoma" w:hAnsi="Tahoma" w:cs="Tahoma"/>
          <w:sz w:val="20"/>
          <w:szCs w:val="20"/>
        </w:rPr>
        <w:t>3</w:t>
      </w:r>
      <w:r w:rsidRPr="00BD1359">
        <w:rPr>
          <w:rFonts w:ascii="Tahoma" w:hAnsi="Tahoma" w:cs="Tahoma"/>
          <w:sz w:val="20"/>
          <w:szCs w:val="20"/>
        </w:rPr>
        <w:t>, za każdy rozpoczęty dzień zwłoki w realizacji usługi gwarancyjnej, z wyłączeniem przypadku dostarczenia w terminie urządzenia zastępczego, lub za każdy rozpoczęty dzień zwłoki w dostawie urządzenia zastępczego.</w:t>
      </w:r>
    </w:p>
    <w:p w14:paraId="2630D395" w14:textId="4048EC7B" w:rsidR="00836037" w:rsidRPr="00BD1359" w:rsidRDefault="00836037" w:rsidP="002D63D3">
      <w:pPr>
        <w:pStyle w:val="ListParagraph"/>
        <w:numPr>
          <w:ilvl w:val="0"/>
          <w:numId w:val="10"/>
        </w:numPr>
        <w:tabs>
          <w:tab w:val="left" w:pos="709"/>
        </w:tabs>
        <w:spacing w:after="0" w:line="360" w:lineRule="auto"/>
        <w:ind w:left="284" w:hanging="284"/>
        <w:rPr>
          <w:rFonts w:ascii="Tahoma" w:hAnsi="Tahoma" w:cs="Tahoma"/>
          <w:sz w:val="20"/>
          <w:szCs w:val="20"/>
        </w:rPr>
      </w:pPr>
      <w:r w:rsidRPr="00BD1359">
        <w:rPr>
          <w:rFonts w:ascii="Tahoma" w:hAnsi="Tahoma" w:cs="Tahoma"/>
          <w:sz w:val="20"/>
          <w:szCs w:val="20"/>
        </w:rPr>
        <w:t>Zamawiającemu przysługuje prawo dochodzenia odszkodowania uzupełniającego na zasadach ogólnych.</w:t>
      </w:r>
    </w:p>
    <w:p w14:paraId="3A31B32D" w14:textId="77777777" w:rsidR="00836037" w:rsidRPr="00BD1359" w:rsidRDefault="00836037" w:rsidP="002D63D3">
      <w:pPr>
        <w:pStyle w:val="ListParagraph"/>
        <w:numPr>
          <w:ilvl w:val="0"/>
          <w:numId w:val="10"/>
        </w:numPr>
        <w:tabs>
          <w:tab w:val="left" w:pos="709"/>
        </w:tabs>
        <w:spacing w:after="0" w:line="360" w:lineRule="auto"/>
        <w:ind w:left="284" w:hanging="284"/>
        <w:rPr>
          <w:rFonts w:ascii="Tahoma" w:hAnsi="Tahoma" w:cs="Tahoma"/>
          <w:sz w:val="20"/>
          <w:szCs w:val="20"/>
        </w:rPr>
      </w:pPr>
      <w:r w:rsidRPr="00BD1359">
        <w:rPr>
          <w:rFonts w:ascii="Tahoma" w:hAnsi="Tahoma" w:cs="Tahoma"/>
          <w:sz w:val="20"/>
          <w:szCs w:val="20"/>
        </w:rPr>
        <w:t xml:space="preserve">Kary umowne będą mogły być potrącane z kwoty wynagrodzenia przysługującego Wykonawcy, bez uprzedniego wezwania do ich zapłaty, na podstawie noty obciążeniowej, na co Wykonawca wyraża zgodę. </w:t>
      </w:r>
    </w:p>
    <w:p w14:paraId="1FB39A18" w14:textId="711C563A" w:rsidR="00836037" w:rsidRPr="00BD1359" w:rsidRDefault="00836037" w:rsidP="002D63D3">
      <w:pPr>
        <w:pStyle w:val="ListParagraph"/>
        <w:numPr>
          <w:ilvl w:val="0"/>
          <w:numId w:val="10"/>
        </w:numPr>
        <w:tabs>
          <w:tab w:val="left" w:pos="709"/>
        </w:tabs>
        <w:spacing w:after="0" w:line="360" w:lineRule="auto"/>
        <w:ind w:left="284" w:hanging="284"/>
        <w:rPr>
          <w:rFonts w:ascii="Tahoma" w:hAnsi="Tahoma" w:cs="Tahoma"/>
          <w:sz w:val="20"/>
          <w:szCs w:val="20"/>
        </w:rPr>
      </w:pPr>
      <w:r w:rsidRPr="00BD1359">
        <w:rPr>
          <w:rFonts w:ascii="Tahoma" w:hAnsi="Tahoma" w:cs="Tahoma"/>
          <w:sz w:val="20"/>
          <w:szCs w:val="20"/>
        </w:rPr>
        <w:t>Maksymalna wartość dochodzenia kar umownych nie może przekraczać 2</w:t>
      </w:r>
      <w:r w:rsidR="00495675">
        <w:rPr>
          <w:rFonts w:ascii="Tahoma" w:hAnsi="Tahoma" w:cs="Tahoma"/>
          <w:sz w:val="20"/>
          <w:szCs w:val="20"/>
        </w:rPr>
        <w:t>0</w:t>
      </w:r>
      <w:r w:rsidRPr="00BD1359">
        <w:rPr>
          <w:rFonts w:ascii="Tahoma" w:hAnsi="Tahoma" w:cs="Tahoma"/>
          <w:sz w:val="20"/>
          <w:szCs w:val="20"/>
        </w:rPr>
        <w:t xml:space="preserve"> % wartości całkowitej brutto Umowy, określonej w § 5 ust. 1. </w:t>
      </w:r>
    </w:p>
    <w:p w14:paraId="482B4EE7" w14:textId="0B42C7ED" w:rsidR="00836037" w:rsidRPr="00BD1359" w:rsidRDefault="00836037" w:rsidP="002D63D3">
      <w:pPr>
        <w:pStyle w:val="ListParagraph"/>
        <w:numPr>
          <w:ilvl w:val="0"/>
          <w:numId w:val="10"/>
        </w:numPr>
        <w:tabs>
          <w:tab w:val="left" w:pos="709"/>
        </w:tabs>
        <w:spacing w:after="0" w:line="360" w:lineRule="auto"/>
        <w:ind w:left="284" w:hanging="284"/>
        <w:rPr>
          <w:rFonts w:ascii="Tahoma" w:hAnsi="Tahoma" w:cs="Tahoma"/>
          <w:sz w:val="20"/>
          <w:szCs w:val="20"/>
        </w:rPr>
      </w:pPr>
      <w:r w:rsidRPr="00BD1359">
        <w:rPr>
          <w:rFonts w:ascii="Tahoma" w:hAnsi="Tahoma" w:cs="Tahoma"/>
          <w:sz w:val="20"/>
          <w:szCs w:val="20"/>
        </w:rPr>
        <w:lastRenderedPageBreak/>
        <w:t xml:space="preserve">Zapłata </w:t>
      </w:r>
      <w:r w:rsidR="00D164C0" w:rsidRPr="00BD1359">
        <w:rPr>
          <w:rFonts w:ascii="Tahoma" w:hAnsi="Tahoma" w:cs="Tahoma"/>
          <w:sz w:val="20"/>
          <w:szCs w:val="20"/>
        </w:rPr>
        <w:t xml:space="preserve">kar </w:t>
      </w:r>
      <w:r w:rsidRPr="00BD1359">
        <w:rPr>
          <w:rFonts w:ascii="Tahoma" w:hAnsi="Tahoma" w:cs="Tahoma"/>
          <w:sz w:val="20"/>
          <w:szCs w:val="20"/>
        </w:rPr>
        <w:t xml:space="preserve">umownych nie zwalnia Wykonawcy z obowiązku wykonania Umowy. </w:t>
      </w:r>
    </w:p>
    <w:p w14:paraId="407ED8FF" w14:textId="77777777" w:rsidR="00836037" w:rsidRPr="00BD1359" w:rsidRDefault="00836037" w:rsidP="00836037">
      <w:pPr>
        <w:spacing w:before="240" w:after="0" w:line="360" w:lineRule="auto"/>
        <w:jc w:val="center"/>
        <w:rPr>
          <w:rFonts w:ascii="Tahoma" w:hAnsi="Tahoma" w:cs="Tahoma"/>
          <w:b/>
          <w:sz w:val="20"/>
          <w:szCs w:val="20"/>
        </w:rPr>
      </w:pPr>
      <w:r w:rsidRPr="00BD1359">
        <w:rPr>
          <w:rFonts w:ascii="Tahoma" w:hAnsi="Tahoma" w:cs="Tahoma"/>
          <w:b/>
          <w:sz w:val="20"/>
          <w:szCs w:val="20"/>
        </w:rPr>
        <w:t>§ 8</w:t>
      </w:r>
    </w:p>
    <w:p w14:paraId="5D5789C0" w14:textId="77777777" w:rsidR="00836037" w:rsidRPr="00BD1359" w:rsidRDefault="00836037" w:rsidP="002D63D3">
      <w:pPr>
        <w:pStyle w:val="ListParagraph"/>
        <w:numPr>
          <w:ilvl w:val="0"/>
          <w:numId w:val="12"/>
        </w:numPr>
        <w:spacing w:after="0" w:line="360" w:lineRule="auto"/>
        <w:ind w:left="284" w:hanging="284"/>
        <w:rPr>
          <w:rFonts w:ascii="Tahoma" w:hAnsi="Tahoma" w:cs="Tahoma"/>
          <w:sz w:val="20"/>
          <w:szCs w:val="20"/>
        </w:rPr>
      </w:pPr>
      <w:r w:rsidRPr="00BD1359">
        <w:rPr>
          <w:rFonts w:ascii="Tahoma" w:hAnsi="Tahoma" w:cs="Tahoma"/>
          <w:sz w:val="20"/>
          <w:szCs w:val="20"/>
        </w:rPr>
        <w:t>Zamawiający jest uprawniony do odstąpienia od Umowy z przyczyn leżących po stronie Wykonawcy ze skutkiem natychmiastowym w następujących przypadkach:</w:t>
      </w:r>
    </w:p>
    <w:p w14:paraId="024C5FCC" w14:textId="77777777" w:rsidR="00836037" w:rsidRPr="00BD1359" w:rsidRDefault="00836037" w:rsidP="002D63D3">
      <w:pPr>
        <w:pStyle w:val="ListParagraph"/>
        <w:numPr>
          <w:ilvl w:val="0"/>
          <w:numId w:val="13"/>
        </w:numPr>
        <w:spacing w:after="0" w:line="360" w:lineRule="auto"/>
        <w:ind w:left="709" w:hanging="283"/>
        <w:rPr>
          <w:rFonts w:ascii="Tahoma" w:hAnsi="Tahoma" w:cs="Tahoma"/>
          <w:sz w:val="20"/>
          <w:szCs w:val="20"/>
        </w:rPr>
      </w:pPr>
      <w:r w:rsidRPr="00BD1359">
        <w:rPr>
          <w:rFonts w:ascii="Tahoma" w:hAnsi="Tahoma" w:cs="Tahoma"/>
          <w:sz w:val="20"/>
          <w:szCs w:val="20"/>
        </w:rPr>
        <w:t>Wykonawca, pomimo pisemnego wezwania Zamawiającego, nie wykonuje zobowiązań wynikających z Umowy lub wykonuje je nienależycie;</w:t>
      </w:r>
    </w:p>
    <w:p w14:paraId="4703CECE" w14:textId="7AFBEE57" w:rsidR="00836037" w:rsidRPr="00BD1359" w:rsidRDefault="00836037" w:rsidP="002D63D3">
      <w:pPr>
        <w:pStyle w:val="ListParagraph"/>
        <w:numPr>
          <w:ilvl w:val="0"/>
          <w:numId w:val="13"/>
        </w:numPr>
        <w:spacing w:after="0" w:line="360" w:lineRule="auto"/>
        <w:ind w:left="709" w:hanging="283"/>
        <w:rPr>
          <w:rFonts w:ascii="Tahoma" w:hAnsi="Tahoma" w:cs="Tahoma"/>
          <w:sz w:val="20"/>
          <w:szCs w:val="20"/>
        </w:rPr>
      </w:pPr>
      <w:r w:rsidRPr="00BD1359">
        <w:rPr>
          <w:rFonts w:ascii="Tahoma" w:hAnsi="Tahoma" w:cs="Tahoma"/>
          <w:sz w:val="20"/>
          <w:szCs w:val="20"/>
        </w:rPr>
        <w:t xml:space="preserve">zwłoka w terminie realizacji dostawy przekroczy </w:t>
      </w:r>
      <w:r w:rsidR="0081295C">
        <w:rPr>
          <w:rFonts w:ascii="Tahoma" w:hAnsi="Tahoma" w:cs="Tahoma"/>
          <w:sz w:val="20"/>
          <w:szCs w:val="20"/>
        </w:rPr>
        <w:t xml:space="preserve">7 </w:t>
      </w:r>
      <w:r w:rsidRPr="00BD1359">
        <w:rPr>
          <w:rFonts w:ascii="Tahoma" w:hAnsi="Tahoma" w:cs="Tahoma"/>
          <w:sz w:val="20"/>
          <w:szCs w:val="20"/>
        </w:rPr>
        <w:t>dni kalendarzowych;</w:t>
      </w:r>
    </w:p>
    <w:p w14:paraId="7821896E" w14:textId="16FEAD8E" w:rsidR="00836037" w:rsidRPr="00BD1359" w:rsidRDefault="00836037" w:rsidP="002D63D3">
      <w:pPr>
        <w:pStyle w:val="ListParagraph"/>
        <w:numPr>
          <w:ilvl w:val="0"/>
          <w:numId w:val="13"/>
        </w:numPr>
        <w:tabs>
          <w:tab w:val="left" w:pos="-567"/>
        </w:tabs>
        <w:spacing w:after="0" w:line="360" w:lineRule="auto"/>
        <w:ind w:left="709" w:hanging="283"/>
        <w:rPr>
          <w:rFonts w:ascii="Tahoma" w:hAnsi="Tahoma" w:cs="Tahoma"/>
          <w:sz w:val="20"/>
          <w:szCs w:val="20"/>
        </w:rPr>
      </w:pPr>
      <w:r w:rsidRPr="00BD1359">
        <w:rPr>
          <w:rFonts w:ascii="Tahoma" w:hAnsi="Tahoma" w:cs="Tahoma"/>
          <w:sz w:val="20"/>
          <w:szCs w:val="20"/>
        </w:rPr>
        <w:t>jeżeli w trakcie obowiązywania Umowy Zamawiający wykaże, że dostarczony przedmiot Umowy nie spełnia wymogów określonych w Umowie, pomimo wezwania Wykonawcy do usunięcia wad, naprawienia lub dostarczenia nowego sprzętu lub jego części, zgodnego z Umową</w:t>
      </w:r>
      <w:r w:rsidR="00202576">
        <w:rPr>
          <w:rFonts w:ascii="Tahoma" w:hAnsi="Tahoma" w:cs="Tahoma"/>
          <w:sz w:val="20"/>
          <w:szCs w:val="20"/>
        </w:rPr>
        <w:t>.</w:t>
      </w:r>
    </w:p>
    <w:p w14:paraId="39A23493" w14:textId="77777777" w:rsidR="00836037" w:rsidRPr="00BD1359" w:rsidRDefault="00836037" w:rsidP="002D63D3">
      <w:pPr>
        <w:pStyle w:val="ListParagraph"/>
        <w:numPr>
          <w:ilvl w:val="0"/>
          <w:numId w:val="12"/>
        </w:numPr>
        <w:spacing w:after="0" w:line="360" w:lineRule="auto"/>
        <w:ind w:left="284" w:hanging="284"/>
        <w:rPr>
          <w:rFonts w:ascii="Tahoma" w:hAnsi="Tahoma" w:cs="Tahoma"/>
          <w:sz w:val="20"/>
          <w:szCs w:val="20"/>
        </w:rPr>
      </w:pPr>
      <w:r w:rsidRPr="00BD1359">
        <w:rPr>
          <w:rFonts w:ascii="Tahoma" w:hAnsi="Tahoma" w:cs="Tahoma"/>
          <w:sz w:val="20"/>
          <w:szCs w:val="20"/>
        </w:rPr>
        <w:t>Wykonawca może odstąpić od Umowy w przypadku, gdy Zamawiający powiadomił pisemnie Wykonawcę, iż nie będzie mógł pokryć zobowiązań finansowych wynikających z Umowy.</w:t>
      </w:r>
    </w:p>
    <w:p w14:paraId="3532450B" w14:textId="13D26988" w:rsidR="0017380E" w:rsidRPr="00C4538E" w:rsidRDefault="00836037" w:rsidP="002D63D3">
      <w:pPr>
        <w:pStyle w:val="ListParagraph"/>
        <w:numPr>
          <w:ilvl w:val="0"/>
          <w:numId w:val="12"/>
        </w:numPr>
        <w:spacing w:after="0" w:line="360" w:lineRule="auto"/>
        <w:ind w:left="284" w:hanging="284"/>
        <w:rPr>
          <w:rFonts w:ascii="Tahoma" w:hAnsi="Tahoma" w:cs="Tahoma"/>
          <w:sz w:val="20"/>
          <w:szCs w:val="20"/>
        </w:rPr>
      </w:pPr>
      <w:r w:rsidRPr="00BD1359">
        <w:rPr>
          <w:rFonts w:ascii="Tahoma" w:hAnsi="Tahoma" w:cs="Tahoma"/>
          <w:sz w:val="20"/>
          <w:szCs w:val="20"/>
        </w:rPr>
        <w:t>Odstąpienie od Umowy może nastąpić wyłącznie w formie pisemnej pod rygorem nieważności wraz z podaniem uzasadnienia, w terminie 14 dni od zaistnienia przesłanek odstąpienia.</w:t>
      </w:r>
    </w:p>
    <w:p w14:paraId="72791B16" w14:textId="648F7D0D" w:rsidR="00836037" w:rsidRPr="002D63D3" w:rsidRDefault="00836037" w:rsidP="00FB3220">
      <w:pPr>
        <w:pStyle w:val="ListParagraph"/>
        <w:spacing w:before="240" w:after="0" w:line="360" w:lineRule="auto"/>
        <w:ind w:left="0"/>
        <w:contextualSpacing w:val="0"/>
        <w:jc w:val="center"/>
        <w:rPr>
          <w:rFonts w:ascii="Tahoma" w:hAnsi="Tahoma" w:cs="Tahoma"/>
          <w:sz w:val="20"/>
          <w:szCs w:val="20"/>
        </w:rPr>
      </w:pPr>
      <w:r w:rsidRPr="002D63D3">
        <w:rPr>
          <w:rFonts w:ascii="Tahoma" w:hAnsi="Tahoma" w:cs="Tahoma"/>
          <w:b/>
          <w:sz w:val="20"/>
          <w:szCs w:val="20"/>
        </w:rPr>
        <w:t>§ 9</w:t>
      </w:r>
    </w:p>
    <w:p w14:paraId="2B11193F" w14:textId="77777777" w:rsidR="00836037" w:rsidRPr="00BD1359" w:rsidRDefault="00836037" w:rsidP="007A0897">
      <w:pPr>
        <w:numPr>
          <w:ilvl w:val="0"/>
          <w:numId w:val="2"/>
        </w:numPr>
        <w:spacing w:after="0" w:line="360" w:lineRule="auto"/>
        <w:ind w:left="284" w:hanging="284"/>
        <w:contextualSpacing/>
        <w:rPr>
          <w:rFonts w:ascii="Tahoma" w:hAnsi="Tahoma" w:cs="Tahoma"/>
          <w:sz w:val="20"/>
          <w:szCs w:val="20"/>
        </w:rPr>
      </w:pPr>
      <w:r w:rsidRPr="00BD1359">
        <w:rPr>
          <w:rFonts w:ascii="Tahoma" w:hAnsi="Tahoma" w:cs="Tahoma"/>
          <w:sz w:val="20"/>
          <w:szCs w:val="20"/>
        </w:rPr>
        <w:t>Zamawiający, poza sytuacjami przewidzianymi w art. 455 ustawy PZP, dopuszcza zmiany postanowień Umowy w stosunku do treści oferty, na podstawie której dokonano wyboru Wykonawcy, w następującym zakresie:</w:t>
      </w:r>
    </w:p>
    <w:p w14:paraId="4A026246" w14:textId="77777777" w:rsidR="00836037" w:rsidRPr="00BD1359" w:rsidRDefault="00836037" w:rsidP="007A0897">
      <w:pPr>
        <w:pStyle w:val="Default"/>
        <w:numPr>
          <w:ilvl w:val="0"/>
          <w:numId w:val="5"/>
        </w:numPr>
        <w:tabs>
          <w:tab w:val="left" w:pos="284"/>
          <w:tab w:val="left" w:pos="851"/>
          <w:tab w:val="left" w:pos="993"/>
        </w:tabs>
        <w:spacing w:line="360" w:lineRule="auto"/>
        <w:ind w:left="709" w:hanging="283"/>
        <w:rPr>
          <w:rFonts w:ascii="Tahoma" w:hAnsi="Tahoma" w:cs="Tahoma"/>
          <w:sz w:val="20"/>
          <w:szCs w:val="20"/>
        </w:rPr>
      </w:pPr>
      <w:r w:rsidRPr="00BD1359">
        <w:rPr>
          <w:rFonts w:ascii="Tahoma" w:hAnsi="Tahoma" w:cs="Tahoma"/>
          <w:sz w:val="20"/>
          <w:szCs w:val="20"/>
        </w:rPr>
        <w:t xml:space="preserve">zmiany terminu realizacji przedmiotu Umowy z uwagi na wystąpienie siły wyższej, przez co należy rozumieć stan zewnętrzny (tj. niezależny od Stron), nadzwyczajny któremu Strony nie mogły (nie mogą) zapobiec oraz mu się przeciwstawić przy użyciu środków leżących w granicach zwyczajnej zapobiegliwości, w tym klęski żywiołowe, pożary, powodzie, trzęsienia ziemi, działania wojenne lub o podobnym charakterze lub skutkach, inne operacje sił zbrojnych, akty terrorystyczne, strajki, stany epidemiologiczne, blokady oraz ograniczenia w przekraczaniu granic, zakaz albo ograniczenia importu lub eksportu towarów związanych z realizacją Umowy; </w:t>
      </w:r>
    </w:p>
    <w:p w14:paraId="5880EFD8" w14:textId="6D861C4C" w:rsidR="00836037" w:rsidRPr="00BD1359" w:rsidRDefault="00836037" w:rsidP="007A0897">
      <w:pPr>
        <w:pStyle w:val="Default"/>
        <w:numPr>
          <w:ilvl w:val="0"/>
          <w:numId w:val="5"/>
        </w:numPr>
        <w:tabs>
          <w:tab w:val="left" w:pos="284"/>
          <w:tab w:val="left" w:pos="851"/>
          <w:tab w:val="left" w:pos="993"/>
        </w:tabs>
        <w:spacing w:line="360" w:lineRule="auto"/>
        <w:ind w:left="709" w:hanging="283"/>
        <w:rPr>
          <w:rFonts w:ascii="Tahoma" w:hAnsi="Tahoma" w:cs="Tahoma"/>
          <w:sz w:val="20"/>
          <w:szCs w:val="20"/>
        </w:rPr>
      </w:pPr>
      <w:r w:rsidRPr="00BD1359">
        <w:rPr>
          <w:rFonts w:ascii="Tahoma" w:hAnsi="Tahoma" w:cs="Tahoma"/>
          <w:sz w:val="20"/>
          <w:szCs w:val="20"/>
        </w:rPr>
        <w:t>zmiany zaoferowan</w:t>
      </w:r>
      <w:r w:rsidR="00721580" w:rsidRPr="00BD1359">
        <w:rPr>
          <w:rFonts w:ascii="Tahoma" w:hAnsi="Tahoma" w:cs="Tahoma"/>
          <w:sz w:val="20"/>
          <w:szCs w:val="20"/>
        </w:rPr>
        <w:t xml:space="preserve">ego </w:t>
      </w:r>
      <w:r w:rsidRPr="00BD1359">
        <w:rPr>
          <w:rFonts w:ascii="Tahoma" w:hAnsi="Tahoma" w:cs="Tahoma"/>
          <w:sz w:val="20"/>
          <w:szCs w:val="20"/>
        </w:rPr>
        <w:t>sprzętu pod warunkiem zaistnienia przyczyn nieleżących po stronie Wykonawcy, których nie mógł przewidzieć oraz pod łącznie spełnionymi następującymi warunkami:</w:t>
      </w:r>
    </w:p>
    <w:p w14:paraId="657E1832" w14:textId="3F933471" w:rsidR="00836037" w:rsidRPr="00BD1359" w:rsidRDefault="00836037" w:rsidP="007A0897">
      <w:pPr>
        <w:pStyle w:val="Default"/>
        <w:numPr>
          <w:ilvl w:val="0"/>
          <w:numId w:val="3"/>
        </w:numPr>
        <w:tabs>
          <w:tab w:val="left" w:pos="284"/>
          <w:tab w:val="left" w:pos="709"/>
          <w:tab w:val="left" w:pos="851"/>
          <w:tab w:val="left" w:pos="993"/>
        </w:tabs>
        <w:spacing w:line="360" w:lineRule="auto"/>
        <w:ind w:left="1134" w:hanging="283"/>
        <w:rPr>
          <w:rFonts w:ascii="Tahoma" w:hAnsi="Tahoma" w:cs="Tahoma"/>
          <w:sz w:val="20"/>
          <w:szCs w:val="20"/>
        </w:rPr>
      </w:pPr>
      <w:r w:rsidRPr="00BD1359">
        <w:rPr>
          <w:rFonts w:ascii="Tahoma" w:hAnsi="Tahoma" w:cs="Tahoma"/>
          <w:sz w:val="20"/>
          <w:szCs w:val="20"/>
        </w:rPr>
        <w:t xml:space="preserve">zmiany na </w:t>
      </w:r>
      <w:r w:rsidR="00721580" w:rsidRPr="00BD1359">
        <w:rPr>
          <w:rFonts w:ascii="Tahoma" w:hAnsi="Tahoma" w:cs="Tahoma"/>
          <w:sz w:val="20"/>
          <w:szCs w:val="20"/>
        </w:rPr>
        <w:t xml:space="preserve">sprzęt </w:t>
      </w:r>
      <w:r w:rsidRPr="00BD1359">
        <w:rPr>
          <w:rFonts w:ascii="Tahoma" w:hAnsi="Tahoma" w:cs="Tahoma"/>
          <w:sz w:val="20"/>
          <w:szCs w:val="20"/>
        </w:rPr>
        <w:t xml:space="preserve">o parametrach i długości gwarancji nie gorszych niż zaoferowane pierwotnie; </w:t>
      </w:r>
    </w:p>
    <w:p w14:paraId="31731121" w14:textId="77777777" w:rsidR="00836037" w:rsidRPr="00BD1359" w:rsidRDefault="00836037" w:rsidP="007A0897">
      <w:pPr>
        <w:pStyle w:val="Default"/>
        <w:numPr>
          <w:ilvl w:val="0"/>
          <w:numId w:val="3"/>
        </w:numPr>
        <w:tabs>
          <w:tab w:val="left" w:pos="284"/>
          <w:tab w:val="left" w:pos="709"/>
          <w:tab w:val="left" w:pos="851"/>
          <w:tab w:val="left" w:pos="993"/>
        </w:tabs>
        <w:spacing w:line="360" w:lineRule="auto"/>
        <w:ind w:left="1134" w:hanging="283"/>
        <w:rPr>
          <w:rFonts w:ascii="Tahoma" w:hAnsi="Tahoma" w:cs="Tahoma"/>
          <w:sz w:val="20"/>
          <w:szCs w:val="20"/>
        </w:rPr>
      </w:pPr>
      <w:r w:rsidRPr="00BD1359">
        <w:rPr>
          <w:rFonts w:ascii="Tahoma" w:hAnsi="Tahoma" w:cs="Tahoma"/>
          <w:sz w:val="20"/>
          <w:szCs w:val="20"/>
        </w:rPr>
        <w:t>niezmienności wynagrodzenia umownego;</w:t>
      </w:r>
    </w:p>
    <w:p w14:paraId="2664E619" w14:textId="77777777" w:rsidR="00836037" w:rsidRPr="00BD1359" w:rsidRDefault="00836037" w:rsidP="007A0897">
      <w:pPr>
        <w:pStyle w:val="Default"/>
        <w:numPr>
          <w:ilvl w:val="0"/>
          <w:numId w:val="3"/>
        </w:numPr>
        <w:tabs>
          <w:tab w:val="left" w:pos="284"/>
          <w:tab w:val="left" w:pos="709"/>
          <w:tab w:val="left" w:pos="851"/>
          <w:tab w:val="left" w:pos="993"/>
        </w:tabs>
        <w:spacing w:line="360" w:lineRule="auto"/>
        <w:ind w:left="1134" w:hanging="283"/>
        <w:rPr>
          <w:rFonts w:ascii="Tahoma" w:hAnsi="Tahoma" w:cs="Tahoma"/>
          <w:sz w:val="20"/>
          <w:szCs w:val="20"/>
        </w:rPr>
      </w:pPr>
      <w:r w:rsidRPr="00BD1359">
        <w:rPr>
          <w:rFonts w:ascii="Tahoma" w:hAnsi="Tahoma" w:cs="Tahoma"/>
          <w:sz w:val="20"/>
          <w:szCs w:val="20"/>
        </w:rPr>
        <w:t xml:space="preserve">przedstawienia przez Wykonawcę dokumentu potwierdzającego, że: </w:t>
      </w:r>
    </w:p>
    <w:p w14:paraId="07DC0F06" w14:textId="21C1D661" w:rsidR="00836037" w:rsidRPr="00BD1359" w:rsidRDefault="00836037" w:rsidP="00836037">
      <w:pPr>
        <w:pStyle w:val="Default"/>
        <w:tabs>
          <w:tab w:val="left" w:pos="284"/>
          <w:tab w:val="left" w:pos="709"/>
          <w:tab w:val="left" w:pos="851"/>
          <w:tab w:val="left" w:pos="993"/>
        </w:tabs>
        <w:spacing w:line="360" w:lineRule="auto"/>
        <w:ind w:left="1276"/>
        <w:rPr>
          <w:rFonts w:ascii="Tahoma" w:hAnsi="Tahoma" w:cs="Tahoma"/>
          <w:sz w:val="20"/>
          <w:szCs w:val="20"/>
        </w:rPr>
      </w:pPr>
      <w:r w:rsidRPr="00BD1359">
        <w:rPr>
          <w:rFonts w:ascii="Tahoma" w:hAnsi="Tahoma" w:cs="Tahoma"/>
          <w:sz w:val="20"/>
          <w:szCs w:val="20"/>
        </w:rPr>
        <w:lastRenderedPageBreak/>
        <w:t xml:space="preserve">-  </w:t>
      </w:r>
      <w:r w:rsidRPr="00BD1359">
        <w:rPr>
          <w:rFonts w:ascii="Tahoma" w:hAnsi="Tahoma" w:cs="Tahoma"/>
          <w:color w:val="auto"/>
          <w:sz w:val="20"/>
          <w:szCs w:val="20"/>
        </w:rPr>
        <w:t>wszystkie parametry now</w:t>
      </w:r>
      <w:r w:rsidR="00721580" w:rsidRPr="00BD1359">
        <w:rPr>
          <w:rFonts w:ascii="Tahoma" w:hAnsi="Tahoma" w:cs="Tahoma"/>
          <w:color w:val="auto"/>
          <w:sz w:val="20"/>
          <w:szCs w:val="20"/>
        </w:rPr>
        <w:t xml:space="preserve">ego sprzętu </w:t>
      </w:r>
      <w:r w:rsidRPr="00BD1359">
        <w:rPr>
          <w:rFonts w:ascii="Tahoma" w:hAnsi="Tahoma" w:cs="Tahoma"/>
          <w:color w:val="auto"/>
          <w:sz w:val="20"/>
          <w:szCs w:val="20"/>
        </w:rPr>
        <w:t xml:space="preserve">są nie gorsze niż parametry </w:t>
      </w:r>
      <w:r w:rsidR="00721580" w:rsidRPr="00BD1359">
        <w:rPr>
          <w:rFonts w:ascii="Tahoma" w:hAnsi="Tahoma" w:cs="Tahoma"/>
          <w:color w:val="auto"/>
          <w:sz w:val="20"/>
          <w:szCs w:val="20"/>
        </w:rPr>
        <w:t xml:space="preserve">sprzętu </w:t>
      </w:r>
      <w:r w:rsidRPr="00BD1359">
        <w:rPr>
          <w:rFonts w:ascii="Tahoma" w:hAnsi="Tahoma" w:cs="Tahoma"/>
          <w:color w:val="auto"/>
          <w:sz w:val="20"/>
          <w:szCs w:val="20"/>
        </w:rPr>
        <w:t>oferowanych pierwotnie w ofercie Wykonawcy</w:t>
      </w:r>
      <w:r w:rsidRPr="00BD1359">
        <w:rPr>
          <w:rFonts w:ascii="Tahoma" w:hAnsi="Tahoma" w:cs="Tahoma"/>
          <w:sz w:val="20"/>
          <w:szCs w:val="20"/>
        </w:rPr>
        <w:t>;</w:t>
      </w:r>
    </w:p>
    <w:p w14:paraId="203906AA" w14:textId="4C26994E" w:rsidR="00836037" w:rsidRPr="00BD1359" w:rsidRDefault="00836037" w:rsidP="00836037">
      <w:pPr>
        <w:pStyle w:val="Default"/>
        <w:tabs>
          <w:tab w:val="left" w:pos="284"/>
          <w:tab w:val="left" w:pos="709"/>
          <w:tab w:val="left" w:pos="851"/>
          <w:tab w:val="left" w:pos="993"/>
        </w:tabs>
        <w:spacing w:line="360" w:lineRule="auto"/>
        <w:ind w:left="1276"/>
        <w:rPr>
          <w:rFonts w:ascii="Tahoma" w:hAnsi="Tahoma" w:cs="Tahoma"/>
          <w:sz w:val="20"/>
          <w:szCs w:val="20"/>
        </w:rPr>
      </w:pPr>
      <w:r w:rsidRPr="00BD1359">
        <w:rPr>
          <w:rFonts w:ascii="Tahoma" w:hAnsi="Tahoma" w:cs="Tahoma"/>
          <w:sz w:val="20"/>
          <w:szCs w:val="20"/>
        </w:rPr>
        <w:t>- Wykonawca nie był w stanie przewidzieć przyczyn powodujących zmianę oferowan</w:t>
      </w:r>
      <w:r w:rsidR="00721580" w:rsidRPr="00BD1359">
        <w:rPr>
          <w:rFonts w:ascii="Tahoma" w:hAnsi="Tahoma" w:cs="Tahoma"/>
          <w:sz w:val="20"/>
          <w:szCs w:val="20"/>
        </w:rPr>
        <w:t xml:space="preserve">ego sprzętu </w:t>
      </w:r>
      <w:r w:rsidRPr="00BD1359">
        <w:rPr>
          <w:rFonts w:ascii="Tahoma" w:hAnsi="Tahoma" w:cs="Tahoma"/>
          <w:sz w:val="20"/>
          <w:szCs w:val="20"/>
        </w:rPr>
        <w:t>wraz z opisaniem tych przyczyn.</w:t>
      </w:r>
    </w:p>
    <w:p w14:paraId="46C1650D" w14:textId="258DDC05" w:rsidR="00836037" w:rsidRPr="00BD1359" w:rsidRDefault="00836037" w:rsidP="007A0897">
      <w:pPr>
        <w:pStyle w:val="Default"/>
        <w:numPr>
          <w:ilvl w:val="0"/>
          <w:numId w:val="5"/>
        </w:numPr>
        <w:tabs>
          <w:tab w:val="left" w:pos="284"/>
          <w:tab w:val="left" w:pos="851"/>
          <w:tab w:val="left" w:pos="993"/>
          <w:tab w:val="left" w:pos="1276"/>
        </w:tabs>
        <w:spacing w:line="360" w:lineRule="auto"/>
        <w:ind w:hanging="294"/>
        <w:rPr>
          <w:rFonts w:ascii="Tahoma" w:hAnsi="Tahoma" w:cs="Tahoma"/>
          <w:sz w:val="20"/>
          <w:szCs w:val="20"/>
        </w:rPr>
      </w:pPr>
      <w:r w:rsidRPr="00BD1359">
        <w:rPr>
          <w:rFonts w:ascii="Tahoma" w:hAnsi="Tahoma" w:cs="Tahoma"/>
          <w:sz w:val="20"/>
          <w:szCs w:val="20"/>
        </w:rPr>
        <w:t xml:space="preserve">zmiany części składowych zaoferowanego </w:t>
      </w:r>
      <w:r w:rsidR="005B7E84" w:rsidRPr="00BD1359">
        <w:rPr>
          <w:rFonts w:ascii="Tahoma" w:hAnsi="Tahoma" w:cs="Tahoma"/>
          <w:sz w:val="20"/>
          <w:szCs w:val="20"/>
        </w:rPr>
        <w:t xml:space="preserve">sprzętu </w:t>
      </w:r>
      <w:r w:rsidRPr="00BD1359">
        <w:rPr>
          <w:rFonts w:ascii="Tahoma" w:hAnsi="Tahoma" w:cs="Tahoma"/>
          <w:sz w:val="20"/>
          <w:szCs w:val="20"/>
        </w:rPr>
        <w:t>pod warunkiem zaistnienia obiektywnych przyczyn nieleżących po stronie Wykonawcy oraz pod następującymi warunkami:</w:t>
      </w:r>
    </w:p>
    <w:p w14:paraId="044E6D88" w14:textId="77777777" w:rsidR="00836037" w:rsidRPr="00BD1359" w:rsidRDefault="00836037" w:rsidP="007A0897">
      <w:pPr>
        <w:pStyle w:val="Default"/>
        <w:numPr>
          <w:ilvl w:val="0"/>
          <w:numId w:val="4"/>
        </w:numPr>
        <w:tabs>
          <w:tab w:val="left" w:pos="284"/>
          <w:tab w:val="left" w:pos="709"/>
          <w:tab w:val="left" w:pos="851"/>
          <w:tab w:val="left" w:pos="993"/>
        </w:tabs>
        <w:spacing w:line="360" w:lineRule="auto"/>
        <w:ind w:left="1134" w:hanging="283"/>
        <w:rPr>
          <w:rFonts w:ascii="Tahoma" w:hAnsi="Tahoma" w:cs="Tahoma"/>
          <w:sz w:val="20"/>
          <w:szCs w:val="20"/>
        </w:rPr>
      </w:pPr>
      <w:r w:rsidRPr="00BD1359">
        <w:rPr>
          <w:rFonts w:ascii="Tahoma" w:hAnsi="Tahoma" w:cs="Tahoma"/>
          <w:sz w:val="20"/>
          <w:szCs w:val="20"/>
        </w:rPr>
        <w:t>zmiany na części składowe o parametrach nie gorszych niż zaoferowane pierwotnie;</w:t>
      </w:r>
    </w:p>
    <w:p w14:paraId="4FCCAAA9" w14:textId="77777777" w:rsidR="00836037" w:rsidRPr="00BD1359" w:rsidRDefault="00836037" w:rsidP="007A0897">
      <w:pPr>
        <w:pStyle w:val="Default"/>
        <w:numPr>
          <w:ilvl w:val="0"/>
          <w:numId w:val="4"/>
        </w:numPr>
        <w:tabs>
          <w:tab w:val="left" w:pos="284"/>
          <w:tab w:val="left" w:pos="709"/>
          <w:tab w:val="left" w:pos="851"/>
          <w:tab w:val="left" w:pos="993"/>
        </w:tabs>
        <w:spacing w:line="360" w:lineRule="auto"/>
        <w:ind w:left="1134" w:hanging="283"/>
        <w:rPr>
          <w:rFonts w:ascii="Tahoma" w:hAnsi="Tahoma" w:cs="Tahoma"/>
          <w:sz w:val="20"/>
          <w:szCs w:val="20"/>
        </w:rPr>
      </w:pPr>
      <w:r w:rsidRPr="00BD1359">
        <w:rPr>
          <w:rFonts w:ascii="Tahoma" w:hAnsi="Tahoma" w:cs="Tahoma"/>
          <w:sz w:val="20"/>
          <w:szCs w:val="20"/>
        </w:rPr>
        <w:t>pod warunkiem niezmienności wynagrodzenia umownego;</w:t>
      </w:r>
    </w:p>
    <w:p w14:paraId="79BBEE55" w14:textId="77777777" w:rsidR="00836037" w:rsidRPr="00BD1359" w:rsidRDefault="00836037" w:rsidP="007A0897">
      <w:pPr>
        <w:pStyle w:val="Default"/>
        <w:numPr>
          <w:ilvl w:val="0"/>
          <w:numId w:val="4"/>
        </w:numPr>
        <w:tabs>
          <w:tab w:val="left" w:pos="284"/>
          <w:tab w:val="left" w:pos="709"/>
          <w:tab w:val="left" w:pos="851"/>
          <w:tab w:val="left" w:pos="993"/>
        </w:tabs>
        <w:spacing w:line="360" w:lineRule="auto"/>
        <w:ind w:left="1134" w:hanging="283"/>
        <w:rPr>
          <w:rFonts w:ascii="Tahoma" w:hAnsi="Tahoma" w:cs="Tahoma"/>
          <w:sz w:val="20"/>
          <w:szCs w:val="20"/>
        </w:rPr>
      </w:pPr>
      <w:r w:rsidRPr="00BD1359">
        <w:rPr>
          <w:rFonts w:ascii="Tahoma" w:hAnsi="Tahoma" w:cs="Tahoma"/>
          <w:sz w:val="20"/>
          <w:szCs w:val="20"/>
        </w:rPr>
        <w:t>zmiany części składowej nie doprowadzą do spadku wydajności całego zestawu w porównaniu do części oferowanych pierwotnie.</w:t>
      </w:r>
    </w:p>
    <w:p w14:paraId="3BBF9FB5" w14:textId="77777777" w:rsidR="000A4755" w:rsidRPr="00BD1359" w:rsidRDefault="00836037" w:rsidP="007A0897">
      <w:pPr>
        <w:pStyle w:val="Default"/>
        <w:numPr>
          <w:ilvl w:val="0"/>
          <w:numId w:val="2"/>
        </w:numPr>
        <w:spacing w:line="360" w:lineRule="auto"/>
        <w:ind w:left="284" w:hanging="284"/>
        <w:rPr>
          <w:rFonts w:ascii="Tahoma" w:hAnsi="Tahoma" w:cs="Tahoma"/>
          <w:sz w:val="20"/>
          <w:szCs w:val="20"/>
        </w:rPr>
      </w:pPr>
      <w:r w:rsidRPr="00BD1359">
        <w:rPr>
          <w:rFonts w:ascii="Tahoma" w:hAnsi="Tahoma" w:cs="Tahoma"/>
          <w:sz w:val="20"/>
          <w:szCs w:val="20"/>
        </w:rPr>
        <w:t xml:space="preserve">Wszelkie zmiany niniejszej umowy wymagają zastosowania formy pisemnego aneksu pod rygorem nieważności. </w:t>
      </w:r>
    </w:p>
    <w:p w14:paraId="23C1723A" w14:textId="0EDC7D4D" w:rsidR="00922A23" w:rsidRPr="00BD1359" w:rsidRDefault="00922A23" w:rsidP="00FB3220">
      <w:pPr>
        <w:pStyle w:val="Default"/>
        <w:spacing w:before="240" w:line="360" w:lineRule="auto"/>
        <w:ind w:left="357"/>
        <w:jc w:val="center"/>
        <w:rPr>
          <w:rFonts w:ascii="Tahoma" w:hAnsi="Tahoma" w:cs="Tahoma"/>
          <w:sz w:val="20"/>
          <w:szCs w:val="20"/>
        </w:rPr>
      </w:pPr>
      <w:r w:rsidRPr="00BD1359">
        <w:rPr>
          <w:rFonts w:ascii="Tahoma" w:hAnsi="Tahoma" w:cs="Tahoma"/>
          <w:b/>
          <w:sz w:val="20"/>
          <w:szCs w:val="20"/>
        </w:rPr>
        <w:t>§ 10</w:t>
      </w:r>
    </w:p>
    <w:p w14:paraId="7E00DDFC" w14:textId="77777777" w:rsidR="00922A23" w:rsidRPr="00BD1359" w:rsidRDefault="00922A23" w:rsidP="007A0897">
      <w:pPr>
        <w:pStyle w:val="Default"/>
        <w:numPr>
          <w:ilvl w:val="0"/>
          <w:numId w:val="20"/>
        </w:numPr>
        <w:spacing w:line="360" w:lineRule="auto"/>
        <w:ind w:left="284" w:hanging="284"/>
        <w:rPr>
          <w:rFonts w:ascii="Tahoma" w:hAnsi="Tahoma" w:cs="Tahoma"/>
          <w:b/>
          <w:bCs/>
          <w:sz w:val="20"/>
          <w:szCs w:val="20"/>
        </w:rPr>
      </w:pPr>
      <w:r w:rsidRPr="00BD1359">
        <w:rPr>
          <w:rFonts w:ascii="Tahoma" w:hAnsi="Tahoma" w:cs="Tahoma"/>
          <w:sz w:val="20"/>
          <w:szCs w:val="20"/>
        </w:rPr>
        <w:t>Wykonawca zobowiązuje się do zachowania w tajemnicy wszelkich informacji lub danych, jakie uzyskał w związku z zawarciem, wykonywaniem (wykonaniem) lub rozwiązaniem niniejszej umowy, co do których powziął podejrzenie, iż są informacjami lub danymi objętymi tajemnicą przedsiębiorstwa lub objętymi ochroną lub że jako takie są traktowane przez Zamawiającego.</w:t>
      </w:r>
    </w:p>
    <w:p w14:paraId="112A7B85" w14:textId="3DF41896" w:rsidR="00641D0F" w:rsidRPr="00BD1359" w:rsidRDefault="00922A23" w:rsidP="007A0897">
      <w:pPr>
        <w:pStyle w:val="Default"/>
        <w:numPr>
          <w:ilvl w:val="0"/>
          <w:numId w:val="20"/>
        </w:numPr>
        <w:spacing w:line="360" w:lineRule="auto"/>
        <w:ind w:left="284" w:hanging="284"/>
        <w:rPr>
          <w:rFonts w:ascii="Tahoma" w:hAnsi="Tahoma" w:cs="Tahoma"/>
          <w:b/>
          <w:bCs/>
          <w:sz w:val="20"/>
          <w:szCs w:val="20"/>
        </w:rPr>
      </w:pPr>
      <w:r w:rsidRPr="00BD1359">
        <w:rPr>
          <w:rFonts w:ascii="Tahoma" w:hAnsi="Tahoma" w:cs="Tahoma"/>
          <w:sz w:val="20"/>
          <w:szCs w:val="20"/>
        </w:rPr>
        <w:t xml:space="preserve">W przypadku jakichkolwiek wątpliwości co do charakteru danej informacji, przed jej ujawnieniem lub uczynieniem dostępną, Wykonawca zwróci się do Zamawiającego o </w:t>
      </w:r>
      <w:r w:rsidR="0049233C" w:rsidRPr="00BD1359">
        <w:rPr>
          <w:rFonts w:ascii="Tahoma" w:hAnsi="Tahoma" w:cs="Tahoma"/>
          <w:sz w:val="20"/>
          <w:szCs w:val="20"/>
        </w:rPr>
        <w:t>wskazanie</w:t>
      </w:r>
      <w:r w:rsidRPr="00BD1359">
        <w:rPr>
          <w:rFonts w:ascii="Tahoma" w:hAnsi="Tahoma" w:cs="Tahoma"/>
          <w:sz w:val="20"/>
          <w:szCs w:val="20"/>
        </w:rPr>
        <w:t xml:space="preserve"> czy informację tę ma traktować jako objętą tajemnicą.</w:t>
      </w:r>
    </w:p>
    <w:p w14:paraId="4ABF66ED" w14:textId="37E89DC8" w:rsidR="00641D0F" w:rsidRPr="00BD1359" w:rsidRDefault="00641D0F" w:rsidP="007A0897">
      <w:pPr>
        <w:pStyle w:val="Default"/>
        <w:numPr>
          <w:ilvl w:val="0"/>
          <w:numId w:val="20"/>
        </w:numPr>
        <w:spacing w:line="360" w:lineRule="auto"/>
        <w:ind w:left="284" w:hanging="284"/>
        <w:rPr>
          <w:rFonts w:ascii="Tahoma" w:hAnsi="Tahoma" w:cs="Tahoma"/>
          <w:b/>
          <w:bCs/>
          <w:sz w:val="20"/>
          <w:szCs w:val="20"/>
        </w:rPr>
      </w:pPr>
      <w:r w:rsidRPr="00BD1359">
        <w:rPr>
          <w:rFonts w:ascii="Tahoma" w:hAnsi="Tahoma" w:cs="Tahoma"/>
          <w:sz w:val="20"/>
          <w:szCs w:val="20"/>
        </w:rPr>
        <w:t xml:space="preserve">Wykonawca zobowiązuje się do wykorzystania uzyskanych, powyższych informacji jedynie w celu wykonania przedmiotu </w:t>
      </w:r>
      <w:r w:rsidR="00153FE8" w:rsidRPr="00BD1359">
        <w:rPr>
          <w:rFonts w:ascii="Tahoma" w:hAnsi="Tahoma" w:cs="Tahoma"/>
          <w:sz w:val="20"/>
          <w:szCs w:val="20"/>
        </w:rPr>
        <w:t>U</w:t>
      </w:r>
      <w:r w:rsidRPr="00BD1359">
        <w:rPr>
          <w:rFonts w:ascii="Tahoma" w:hAnsi="Tahoma" w:cs="Tahoma"/>
          <w:sz w:val="20"/>
          <w:szCs w:val="20"/>
        </w:rPr>
        <w:t xml:space="preserve">mowy. </w:t>
      </w:r>
    </w:p>
    <w:p w14:paraId="0D5CB252" w14:textId="1794BDC3" w:rsidR="00641D0F" w:rsidRPr="00BD1359" w:rsidRDefault="00641D0F" w:rsidP="007A0897">
      <w:pPr>
        <w:pStyle w:val="Default"/>
        <w:numPr>
          <w:ilvl w:val="0"/>
          <w:numId w:val="20"/>
        </w:numPr>
        <w:spacing w:line="360" w:lineRule="auto"/>
        <w:ind w:left="284" w:hanging="284"/>
        <w:rPr>
          <w:rFonts w:ascii="Tahoma" w:hAnsi="Tahoma" w:cs="Tahoma"/>
          <w:b/>
          <w:bCs/>
          <w:sz w:val="20"/>
          <w:szCs w:val="20"/>
        </w:rPr>
      </w:pPr>
      <w:r w:rsidRPr="00BD1359">
        <w:rPr>
          <w:rFonts w:ascii="Tahoma" w:hAnsi="Tahoma" w:cs="Tahoma"/>
          <w:sz w:val="20"/>
          <w:szCs w:val="20"/>
        </w:rPr>
        <w:t xml:space="preserve">Wykonawca zobowiązuje się ujawnić powyższe informacje tylko tym pracownikom Wykonawcy, wobec których ujawnienie takie będzie uzasadnione zakresem, w którym wykonują przedmiot </w:t>
      </w:r>
      <w:r w:rsidR="00153FE8" w:rsidRPr="00BD1359">
        <w:rPr>
          <w:rFonts w:ascii="Tahoma" w:hAnsi="Tahoma" w:cs="Tahoma"/>
          <w:sz w:val="20"/>
          <w:szCs w:val="20"/>
        </w:rPr>
        <w:t>U</w:t>
      </w:r>
      <w:r w:rsidRPr="00BD1359">
        <w:rPr>
          <w:rFonts w:ascii="Tahoma" w:hAnsi="Tahoma" w:cs="Tahoma"/>
          <w:sz w:val="20"/>
          <w:szCs w:val="20"/>
        </w:rPr>
        <w:t>mowy.</w:t>
      </w:r>
    </w:p>
    <w:p w14:paraId="116CB4EA" w14:textId="090C49BF" w:rsidR="00641D0F" w:rsidRPr="00BD1359" w:rsidRDefault="00641D0F" w:rsidP="007A0897">
      <w:pPr>
        <w:pStyle w:val="Default"/>
        <w:numPr>
          <w:ilvl w:val="0"/>
          <w:numId w:val="20"/>
        </w:numPr>
        <w:spacing w:line="360" w:lineRule="auto"/>
        <w:ind w:left="284" w:hanging="284"/>
        <w:rPr>
          <w:rFonts w:ascii="Tahoma" w:hAnsi="Tahoma" w:cs="Tahoma"/>
          <w:b/>
          <w:bCs/>
          <w:sz w:val="20"/>
          <w:szCs w:val="20"/>
        </w:rPr>
      </w:pPr>
      <w:r w:rsidRPr="00BD1359">
        <w:rPr>
          <w:rFonts w:ascii="Tahoma" w:hAnsi="Tahoma" w:cs="Tahoma"/>
          <w:sz w:val="20"/>
          <w:szCs w:val="20"/>
        </w:rPr>
        <w:t xml:space="preserve">Powyższe przepisy nie będą miały zastosowania wobec informacji powszechnie znanych lub opublikowanych oraz w przypadku żądania ich ujawnienia przez uprawniony organ. Zamawiający ma prawo podawać do publicznej wiadomości informacje o zawartej Umowie, w tym informacje o </w:t>
      </w:r>
      <w:r w:rsidR="000A4755" w:rsidRPr="00BD1359">
        <w:rPr>
          <w:rFonts w:ascii="Tahoma" w:hAnsi="Tahoma" w:cs="Tahoma"/>
          <w:sz w:val="20"/>
          <w:szCs w:val="20"/>
        </w:rPr>
        <w:t>p</w:t>
      </w:r>
      <w:r w:rsidRPr="00BD1359">
        <w:rPr>
          <w:rFonts w:ascii="Tahoma" w:hAnsi="Tahoma" w:cs="Tahoma"/>
          <w:sz w:val="20"/>
          <w:szCs w:val="20"/>
        </w:rPr>
        <w:t xml:space="preserve">rzedmiocie Umowy, Wykonawcy oraz wysokości wynagrodzenia. </w:t>
      </w:r>
    </w:p>
    <w:p w14:paraId="15E92FAB" w14:textId="2CC3BE8B" w:rsidR="00641D0F" w:rsidRPr="00BD1359" w:rsidRDefault="00641D0F" w:rsidP="007A0897">
      <w:pPr>
        <w:pStyle w:val="Default"/>
        <w:numPr>
          <w:ilvl w:val="0"/>
          <w:numId w:val="20"/>
        </w:numPr>
        <w:spacing w:line="360" w:lineRule="auto"/>
        <w:ind w:left="284" w:hanging="284"/>
        <w:rPr>
          <w:rFonts w:ascii="Tahoma" w:hAnsi="Tahoma" w:cs="Tahoma"/>
          <w:b/>
          <w:bCs/>
          <w:sz w:val="20"/>
          <w:szCs w:val="20"/>
        </w:rPr>
      </w:pPr>
      <w:r w:rsidRPr="00BD1359">
        <w:rPr>
          <w:rFonts w:ascii="Tahoma" w:hAnsi="Tahoma" w:cs="Tahoma"/>
          <w:sz w:val="20"/>
          <w:szCs w:val="20"/>
        </w:rPr>
        <w:t xml:space="preserve">Strony zobowiązują się do ochrony przekazanych danych osobowych, w szczególności danych osobowych osób, o których mowa w § 13 umowy, zgodnie z przepisami rozporządzenia Parlamentu Europejskiego i Rady (UE) 2016/679 z dnia 27 kwietnia 2016 r. w sprawie ochrony osób fizycznych w związku z przetwarzaniem danych osobowych i w sprawie swobodnego przepływu takich danych oraz uchylenia dyrektywy 95/46/WE, zwanego dalej „RODO” oraz innymi przepisami prawa, mającymi zastosowanie. </w:t>
      </w:r>
    </w:p>
    <w:p w14:paraId="2879B872" w14:textId="6B0EAFCF" w:rsidR="00836037" w:rsidRPr="00BD1359" w:rsidRDefault="00836037" w:rsidP="00A07ABF">
      <w:pPr>
        <w:keepNext/>
        <w:spacing w:before="240" w:after="0" w:line="360" w:lineRule="auto"/>
        <w:jc w:val="center"/>
        <w:rPr>
          <w:rFonts w:ascii="Tahoma" w:hAnsi="Tahoma" w:cs="Tahoma"/>
          <w:b/>
          <w:sz w:val="20"/>
          <w:szCs w:val="20"/>
        </w:rPr>
      </w:pPr>
      <w:r w:rsidRPr="00BD1359">
        <w:rPr>
          <w:rFonts w:ascii="Tahoma" w:hAnsi="Tahoma" w:cs="Tahoma"/>
          <w:b/>
          <w:sz w:val="20"/>
          <w:szCs w:val="20"/>
        </w:rPr>
        <w:lastRenderedPageBreak/>
        <w:t>§ 1</w:t>
      </w:r>
      <w:r w:rsidR="00922A23" w:rsidRPr="00BD1359">
        <w:rPr>
          <w:rFonts w:ascii="Tahoma" w:hAnsi="Tahoma" w:cs="Tahoma"/>
          <w:b/>
          <w:sz w:val="20"/>
          <w:szCs w:val="20"/>
        </w:rPr>
        <w:t>1</w:t>
      </w:r>
    </w:p>
    <w:p w14:paraId="60A5C514" w14:textId="2DFDEAF0" w:rsidR="00836037" w:rsidRPr="00BD1359" w:rsidRDefault="00836037" w:rsidP="007A0897">
      <w:pPr>
        <w:pStyle w:val="ListParagraph"/>
        <w:numPr>
          <w:ilvl w:val="0"/>
          <w:numId w:val="14"/>
        </w:numPr>
        <w:spacing w:after="0" w:line="360" w:lineRule="auto"/>
        <w:ind w:left="284" w:hanging="284"/>
        <w:rPr>
          <w:rFonts w:ascii="Tahoma" w:hAnsi="Tahoma" w:cs="Tahoma"/>
          <w:sz w:val="20"/>
          <w:szCs w:val="20"/>
        </w:rPr>
      </w:pPr>
      <w:r w:rsidRPr="00BD1359">
        <w:rPr>
          <w:rFonts w:ascii="Tahoma" w:hAnsi="Tahoma" w:cs="Tahoma"/>
          <w:sz w:val="20"/>
          <w:szCs w:val="20"/>
        </w:rPr>
        <w:t>W sprawach, które nie są uregulowane niniejszą umową zastosowanie mają w szczególności przepisy ustawy Prawo zamówień publicznych i Kodeksu Cywilnego</w:t>
      </w:r>
      <w:r w:rsidR="00ED7FD7" w:rsidRPr="00BD1359">
        <w:rPr>
          <w:rFonts w:ascii="Tahoma" w:hAnsi="Tahoma" w:cs="Tahoma"/>
          <w:sz w:val="20"/>
          <w:szCs w:val="20"/>
        </w:rPr>
        <w:t xml:space="preserve"> oraz ustawy o Prawie autorskim i prawach pokrewnych. </w:t>
      </w:r>
      <w:r w:rsidRPr="00BD1359">
        <w:rPr>
          <w:rFonts w:ascii="Tahoma" w:hAnsi="Tahoma" w:cs="Tahoma"/>
          <w:sz w:val="20"/>
          <w:szCs w:val="20"/>
        </w:rPr>
        <w:t xml:space="preserve"> </w:t>
      </w:r>
    </w:p>
    <w:p w14:paraId="52867E09" w14:textId="77777777" w:rsidR="00836037" w:rsidRPr="00BD1359" w:rsidRDefault="00836037" w:rsidP="007A0897">
      <w:pPr>
        <w:pStyle w:val="ListParagraph"/>
        <w:numPr>
          <w:ilvl w:val="0"/>
          <w:numId w:val="14"/>
        </w:numPr>
        <w:spacing w:after="0" w:line="360" w:lineRule="auto"/>
        <w:ind w:left="284" w:hanging="284"/>
        <w:rPr>
          <w:rFonts w:ascii="Tahoma" w:hAnsi="Tahoma" w:cs="Tahoma"/>
          <w:sz w:val="20"/>
          <w:szCs w:val="20"/>
        </w:rPr>
      </w:pPr>
      <w:r w:rsidRPr="00BD1359">
        <w:rPr>
          <w:rFonts w:ascii="Tahoma" w:hAnsi="Tahoma" w:cs="Tahoma"/>
          <w:sz w:val="20"/>
          <w:szCs w:val="20"/>
        </w:rPr>
        <w:t>W sprawach spornych, wynikłych na tle realizacji niniejszej Umowy, a nierozwiązanych na drodze polubownej rozstrzygać będą sądy powszechne właściwe dla siedziby Zamawiającego.</w:t>
      </w:r>
    </w:p>
    <w:p w14:paraId="0C9DFD15" w14:textId="77777777" w:rsidR="00836037" w:rsidRPr="00BD1359" w:rsidRDefault="00836037" w:rsidP="007A0897">
      <w:pPr>
        <w:pStyle w:val="ListParagraph"/>
        <w:numPr>
          <w:ilvl w:val="0"/>
          <w:numId w:val="14"/>
        </w:numPr>
        <w:spacing w:after="0" w:line="360" w:lineRule="auto"/>
        <w:ind w:left="284" w:hanging="284"/>
        <w:rPr>
          <w:rFonts w:ascii="Tahoma" w:hAnsi="Tahoma" w:cs="Tahoma"/>
          <w:sz w:val="20"/>
          <w:szCs w:val="20"/>
        </w:rPr>
      </w:pPr>
      <w:r w:rsidRPr="00BD1359">
        <w:rPr>
          <w:rFonts w:ascii="Tahoma" w:hAnsi="Tahoma" w:cs="Tahoma"/>
          <w:sz w:val="20"/>
          <w:szCs w:val="20"/>
        </w:rPr>
        <w:t>Umowa została sporządzona w czterech jednobrzmiących egzemplarzach, z których trzy otrzymuje Zamawiający a jeden Wykonawca.</w:t>
      </w:r>
    </w:p>
    <w:p w14:paraId="2402D1FE" w14:textId="77777777" w:rsidR="00836037" w:rsidRPr="00BD1359" w:rsidRDefault="00836037" w:rsidP="00836037">
      <w:pPr>
        <w:spacing w:after="0" w:line="360" w:lineRule="auto"/>
        <w:rPr>
          <w:rFonts w:ascii="Tahoma" w:hAnsi="Tahoma" w:cs="Tahoma"/>
          <w:sz w:val="20"/>
          <w:szCs w:val="20"/>
        </w:rPr>
      </w:pPr>
    </w:p>
    <w:p w14:paraId="1B3EBC11" w14:textId="77777777" w:rsidR="00836037" w:rsidRPr="00BD1359" w:rsidRDefault="00836037" w:rsidP="00836037">
      <w:pPr>
        <w:spacing w:after="0" w:line="360" w:lineRule="auto"/>
        <w:rPr>
          <w:rFonts w:ascii="Tahoma" w:hAnsi="Tahoma" w:cs="Tahoma"/>
          <w:sz w:val="20"/>
          <w:szCs w:val="20"/>
        </w:rPr>
      </w:pPr>
      <w:r w:rsidRPr="00BD1359">
        <w:rPr>
          <w:rFonts w:ascii="Tahoma" w:hAnsi="Tahoma" w:cs="Tahoma"/>
          <w:sz w:val="20"/>
          <w:szCs w:val="20"/>
        </w:rPr>
        <w:t>Załącznik nr 1 do Umowy – Opis przedmiotu zamówienia</w:t>
      </w:r>
    </w:p>
    <w:p w14:paraId="78BFFDF7" w14:textId="4D3BFBE4" w:rsidR="00836037" w:rsidRDefault="00836037" w:rsidP="000A4755">
      <w:pPr>
        <w:spacing w:after="0" w:line="360" w:lineRule="auto"/>
        <w:rPr>
          <w:rFonts w:ascii="Tahoma" w:hAnsi="Tahoma" w:cs="Tahoma"/>
          <w:sz w:val="20"/>
          <w:szCs w:val="20"/>
        </w:rPr>
      </w:pPr>
      <w:r w:rsidRPr="00BD1359">
        <w:rPr>
          <w:rFonts w:ascii="Tahoma" w:hAnsi="Tahoma" w:cs="Tahoma"/>
          <w:sz w:val="20"/>
          <w:szCs w:val="20"/>
        </w:rPr>
        <w:t>Załącznik nr 2 do Umowy – Oferta Wykonawcy (Formularz ofertowy i Formularz asortymentowo-cenowy)</w:t>
      </w:r>
    </w:p>
    <w:p w14:paraId="019513F6" w14:textId="77777777" w:rsidR="007928F1" w:rsidRPr="00D85F71" w:rsidRDefault="007928F1" w:rsidP="007928F1">
      <w:pPr>
        <w:spacing w:after="0" w:line="360" w:lineRule="auto"/>
        <w:rPr>
          <w:rFonts w:ascii="Tahoma" w:hAnsi="Tahoma" w:cs="Tahoma"/>
          <w:sz w:val="20"/>
          <w:szCs w:val="20"/>
        </w:rPr>
      </w:pPr>
      <w:r>
        <w:rPr>
          <w:rFonts w:ascii="Tahoma" w:hAnsi="Tahoma" w:cs="Tahoma"/>
          <w:sz w:val="20"/>
          <w:szCs w:val="20"/>
        </w:rPr>
        <w:t xml:space="preserve">Załącznik nr 3 do Umowy – Kwestionariusz danych do wystawienia faktury </w:t>
      </w:r>
    </w:p>
    <w:p w14:paraId="6A9BCB0A" w14:textId="77777777" w:rsidR="00A07ABF" w:rsidRDefault="00A07ABF">
      <w:pPr>
        <w:rPr>
          <w:rFonts w:ascii="Tahoma" w:hAnsi="Tahoma" w:cs="Tahoma"/>
          <w:sz w:val="20"/>
          <w:szCs w:val="20"/>
        </w:rPr>
      </w:pPr>
      <w:r>
        <w:rPr>
          <w:rFonts w:ascii="Tahoma" w:hAnsi="Tahoma" w:cs="Tahoma"/>
          <w:sz w:val="20"/>
          <w:szCs w:val="20"/>
        </w:rPr>
        <w:br w:type="page"/>
      </w:r>
    </w:p>
    <w:p w14:paraId="751D5D0C" w14:textId="635FBB28" w:rsidR="007928F1" w:rsidRPr="00D85F71" w:rsidRDefault="007928F1" w:rsidP="007928F1">
      <w:pPr>
        <w:spacing w:after="0" w:line="360" w:lineRule="auto"/>
        <w:jc w:val="right"/>
        <w:rPr>
          <w:rFonts w:ascii="Tahoma" w:hAnsi="Tahoma" w:cs="Tahoma"/>
          <w:sz w:val="20"/>
          <w:szCs w:val="20"/>
        </w:rPr>
      </w:pPr>
      <w:r>
        <w:rPr>
          <w:rFonts w:ascii="Tahoma" w:hAnsi="Tahoma" w:cs="Tahoma"/>
          <w:sz w:val="20"/>
          <w:szCs w:val="20"/>
        </w:rPr>
        <w:lastRenderedPageBreak/>
        <w:t xml:space="preserve">Załącznik nr 3 do Umowy – Kwestionariusz danych do wystawienia faktury </w:t>
      </w:r>
    </w:p>
    <w:p w14:paraId="028787AB" w14:textId="77777777" w:rsidR="007928F1" w:rsidRDefault="007928F1" w:rsidP="007928F1">
      <w:pPr>
        <w:jc w:val="center"/>
        <w:rPr>
          <w:b/>
          <w:bCs/>
          <w:sz w:val="24"/>
          <w:szCs w:val="24"/>
        </w:rPr>
      </w:pPr>
    </w:p>
    <w:p w14:paraId="246C4F04" w14:textId="77777777" w:rsidR="007928F1" w:rsidRPr="007142CC" w:rsidRDefault="007928F1" w:rsidP="007928F1">
      <w:pPr>
        <w:jc w:val="center"/>
        <w:rPr>
          <w:rFonts w:ascii="Tahoma" w:hAnsi="Tahoma" w:cs="Tahoma"/>
          <w:b/>
          <w:bCs/>
          <w:sz w:val="20"/>
          <w:szCs w:val="20"/>
        </w:rPr>
      </w:pPr>
      <w:r w:rsidRPr="007142CC">
        <w:rPr>
          <w:rFonts w:ascii="Tahoma" w:hAnsi="Tahoma" w:cs="Tahoma"/>
          <w:b/>
          <w:bCs/>
          <w:sz w:val="20"/>
          <w:szCs w:val="20"/>
        </w:rPr>
        <w:t>KWESTIONARIUSZ DANYCH DO WYSTAWIANIA FAKTURY</w:t>
      </w:r>
    </w:p>
    <w:tbl>
      <w:tblPr>
        <w:tblW w:w="8329" w:type="dxa"/>
        <w:tblCellMar>
          <w:left w:w="70" w:type="dxa"/>
          <w:right w:w="70" w:type="dxa"/>
        </w:tblCellMar>
        <w:tblLook w:val="04A0" w:firstRow="1" w:lastRow="0" w:firstColumn="1" w:lastColumn="0" w:noHBand="0" w:noVBand="1"/>
      </w:tblPr>
      <w:tblGrid>
        <w:gridCol w:w="2086"/>
        <w:gridCol w:w="1654"/>
        <w:gridCol w:w="1043"/>
        <w:gridCol w:w="1043"/>
        <w:gridCol w:w="371"/>
        <w:gridCol w:w="759"/>
        <w:gridCol w:w="1373"/>
      </w:tblGrid>
      <w:tr w:rsidR="007928F1" w:rsidRPr="007142CC" w14:paraId="6B6AE33A" w14:textId="77777777" w:rsidTr="006246A5">
        <w:trPr>
          <w:trHeight w:val="355"/>
        </w:trPr>
        <w:tc>
          <w:tcPr>
            <w:tcW w:w="3740" w:type="dxa"/>
            <w:gridSpan w:val="2"/>
            <w:tcBorders>
              <w:top w:val="nil"/>
              <w:left w:val="nil"/>
              <w:bottom w:val="nil"/>
              <w:right w:val="nil"/>
            </w:tcBorders>
            <w:noWrap/>
            <w:vAlign w:val="bottom"/>
            <w:hideMark/>
          </w:tcPr>
          <w:p w14:paraId="6A200027" w14:textId="77777777" w:rsidR="007928F1" w:rsidRPr="007142CC" w:rsidRDefault="007928F1" w:rsidP="006246A5">
            <w:pPr>
              <w:spacing w:after="0" w:line="240" w:lineRule="auto"/>
              <w:rPr>
                <w:rFonts w:ascii="Tahoma" w:eastAsia="Times New Roman" w:hAnsi="Tahoma" w:cs="Tahoma"/>
                <w:b/>
                <w:bCs/>
                <w:color w:val="000000"/>
                <w:sz w:val="20"/>
                <w:szCs w:val="20"/>
                <w:lang w:eastAsia="pl-PL"/>
              </w:rPr>
            </w:pPr>
            <w:r w:rsidRPr="007142CC">
              <w:rPr>
                <w:rFonts w:ascii="Tahoma" w:eastAsia="Times New Roman" w:hAnsi="Tahoma" w:cs="Tahoma"/>
                <w:b/>
                <w:bCs/>
                <w:color w:val="000000"/>
                <w:sz w:val="20"/>
                <w:szCs w:val="20"/>
                <w:lang w:eastAsia="pl-PL"/>
              </w:rPr>
              <w:t>Podmiot 2 - NABYWCA</w:t>
            </w:r>
          </w:p>
        </w:tc>
        <w:tc>
          <w:tcPr>
            <w:tcW w:w="1043" w:type="dxa"/>
            <w:tcBorders>
              <w:top w:val="nil"/>
              <w:left w:val="nil"/>
              <w:bottom w:val="nil"/>
              <w:right w:val="nil"/>
            </w:tcBorders>
            <w:noWrap/>
            <w:vAlign w:val="bottom"/>
            <w:hideMark/>
          </w:tcPr>
          <w:p w14:paraId="68B2D5BF"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p>
        </w:tc>
        <w:tc>
          <w:tcPr>
            <w:tcW w:w="1043" w:type="dxa"/>
            <w:tcBorders>
              <w:top w:val="nil"/>
              <w:left w:val="nil"/>
              <w:bottom w:val="nil"/>
              <w:right w:val="nil"/>
            </w:tcBorders>
            <w:noWrap/>
            <w:vAlign w:val="bottom"/>
            <w:hideMark/>
          </w:tcPr>
          <w:p w14:paraId="2FBEEAB6" w14:textId="77777777" w:rsidR="007928F1" w:rsidRPr="007142CC" w:rsidRDefault="007928F1" w:rsidP="006246A5">
            <w:pPr>
              <w:spacing w:after="0" w:line="240" w:lineRule="auto"/>
              <w:rPr>
                <w:rFonts w:ascii="Tahoma" w:eastAsia="Times New Roman" w:hAnsi="Tahoma" w:cs="Tahoma"/>
                <w:sz w:val="20"/>
                <w:szCs w:val="20"/>
                <w:lang w:eastAsia="pl-PL"/>
              </w:rPr>
            </w:pPr>
          </w:p>
        </w:tc>
        <w:tc>
          <w:tcPr>
            <w:tcW w:w="370" w:type="dxa"/>
            <w:tcBorders>
              <w:top w:val="nil"/>
              <w:left w:val="nil"/>
              <w:bottom w:val="nil"/>
              <w:right w:val="nil"/>
            </w:tcBorders>
            <w:noWrap/>
            <w:vAlign w:val="bottom"/>
            <w:hideMark/>
          </w:tcPr>
          <w:p w14:paraId="4A3F184A" w14:textId="77777777" w:rsidR="007928F1" w:rsidRPr="007142CC" w:rsidRDefault="007928F1" w:rsidP="006246A5">
            <w:pPr>
              <w:spacing w:after="0" w:line="240" w:lineRule="auto"/>
              <w:rPr>
                <w:rFonts w:ascii="Tahoma" w:eastAsia="Times New Roman" w:hAnsi="Tahoma" w:cs="Tahoma"/>
                <w:sz w:val="20"/>
                <w:szCs w:val="20"/>
                <w:lang w:eastAsia="pl-PL"/>
              </w:rPr>
            </w:pPr>
          </w:p>
        </w:tc>
        <w:tc>
          <w:tcPr>
            <w:tcW w:w="759" w:type="dxa"/>
            <w:tcBorders>
              <w:top w:val="nil"/>
              <w:left w:val="nil"/>
              <w:bottom w:val="nil"/>
              <w:right w:val="nil"/>
            </w:tcBorders>
            <w:noWrap/>
            <w:vAlign w:val="bottom"/>
            <w:hideMark/>
          </w:tcPr>
          <w:p w14:paraId="7193B65B" w14:textId="77777777" w:rsidR="007928F1" w:rsidRPr="007142CC" w:rsidRDefault="007928F1" w:rsidP="006246A5">
            <w:pPr>
              <w:spacing w:after="0" w:line="240" w:lineRule="auto"/>
              <w:rPr>
                <w:rFonts w:ascii="Tahoma" w:eastAsia="Times New Roman" w:hAnsi="Tahoma" w:cs="Tahoma"/>
                <w:sz w:val="20"/>
                <w:szCs w:val="20"/>
                <w:lang w:eastAsia="pl-PL"/>
              </w:rPr>
            </w:pPr>
          </w:p>
        </w:tc>
        <w:tc>
          <w:tcPr>
            <w:tcW w:w="1371" w:type="dxa"/>
            <w:tcBorders>
              <w:top w:val="nil"/>
              <w:left w:val="nil"/>
              <w:bottom w:val="nil"/>
              <w:right w:val="nil"/>
            </w:tcBorders>
            <w:noWrap/>
            <w:vAlign w:val="bottom"/>
            <w:hideMark/>
          </w:tcPr>
          <w:p w14:paraId="4AC7BB57" w14:textId="77777777" w:rsidR="007928F1" w:rsidRPr="007142CC" w:rsidRDefault="007928F1" w:rsidP="006246A5">
            <w:pPr>
              <w:spacing w:after="0" w:line="240" w:lineRule="auto"/>
              <w:rPr>
                <w:rFonts w:ascii="Tahoma" w:eastAsia="Times New Roman" w:hAnsi="Tahoma" w:cs="Tahoma"/>
                <w:sz w:val="20"/>
                <w:szCs w:val="20"/>
                <w:lang w:eastAsia="pl-PL"/>
              </w:rPr>
            </w:pPr>
          </w:p>
        </w:tc>
      </w:tr>
      <w:tr w:rsidR="007928F1" w:rsidRPr="007142CC" w14:paraId="126E5511" w14:textId="77777777" w:rsidTr="006246A5">
        <w:trPr>
          <w:trHeight w:val="355"/>
        </w:trPr>
        <w:tc>
          <w:tcPr>
            <w:tcW w:w="3740" w:type="dxa"/>
            <w:gridSpan w:val="2"/>
            <w:tcBorders>
              <w:top w:val="single" w:sz="12" w:space="0" w:color="auto"/>
              <w:left w:val="single" w:sz="12" w:space="0" w:color="auto"/>
              <w:bottom w:val="single" w:sz="4" w:space="0" w:color="auto"/>
              <w:right w:val="single" w:sz="8" w:space="0" w:color="000000"/>
            </w:tcBorders>
            <w:noWrap/>
            <w:vAlign w:val="center"/>
            <w:hideMark/>
          </w:tcPr>
          <w:p w14:paraId="7E9C141D" w14:textId="77777777" w:rsidR="007928F1" w:rsidRPr="007142CC" w:rsidRDefault="007928F1" w:rsidP="006246A5">
            <w:pPr>
              <w:spacing w:after="0" w:line="240" w:lineRule="auto"/>
              <w:jc w:val="center"/>
              <w:rPr>
                <w:rFonts w:ascii="Tahoma" w:eastAsia="Times New Roman" w:hAnsi="Tahoma" w:cs="Tahoma"/>
                <w:b/>
                <w:bCs/>
                <w:color w:val="000000"/>
                <w:sz w:val="20"/>
                <w:szCs w:val="20"/>
                <w:lang w:eastAsia="pl-PL"/>
              </w:rPr>
            </w:pPr>
            <w:r w:rsidRPr="007142CC">
              <w:rPr>
                <w:rFonts w:ascii="Tahoma" w:eastAsia="Times New Roman" w:hAnsi="Tahoma" w:cs="Tahoma"/>
                <w:b/>
                <w:bCs/>
                <w:color w:val="000000"/>
                <w:sz w:val="20"/>
                <w:szCs w:val="20"/>
                <w:lang w:eastAsia="pl-PL"/>
              </w:rPr>
              <w:t xml:space="preserve">Nazwa pola </w:t>
            </w:r>
          </w:p>
        </w:tc>
        <w:tc>
          <w:tcPr>
            <w:tcW w:w="4589" w:type="dxa"/>
            <w:gridSpan w:val="5"/>
            <w:tcBorders>
              <w:top w:val="single" w:sz="12" w:space="0" w:color="auto"/>
              <w:left w:val="nil"/>
              <w:bottom w:val="nil"/>
              <w:right w:val="single" w:sz="12" w:space="0" w:color="000000"/>
            </w:tcBorders>
            <w:vAlign w:val="center"/>
            <w:hideMark/>
          </w:tcPr>
          <w:p w14:paraId="44BC9A0A" w14:textId="77777777" w:rsidR="007928F1" w:rsidRPr="007142CC" w:rsidRDefault="007928F1" w:rsidP="006246A5">
            <w:pPr>
              <w:spacing w:after="0" w:line="240" w:lineRule="auto"/>
              <w:jc w:val="center"/>
              <w:rPr>
                <w:rFonts w:ascii="Tahoma" w:eastAsia="Times New Roman" w:hAnsi="Tahoma" w:cs="Tahoma"/>
                <w:color w:val="000000"/>
                <w:sz w:val="20"/>
                <w:szCs w:val="20"/>
                <w:lang w:eastAsia="pl-PL"/>
              </w:rPr>
            </w:pPr>
            <w:r w:rsidRPr="007142CC">
              <w:rPr>
                <w:rFonts w:ascii="Tahoma" w:eastAsia="Times New Roman" w:hAnsi="Tahoma" w:cs="Tahoma"/>
                <w:color w:val="000000"/>
                <w:sz w:val="20"/>
                <w:szCs w:val="20"/>
                <w:lang w:eastAsia="pl-PL"/>
              </w:rPr>
              <w:t>Dane</w:t>
            </w:r>
          </w:p>
        </w:tc>
      </w:tr>
      <w:tr w:rsidR="007928F1" w:rsidRPr="007142CC" w14:paraId="60C94AB6" w14:textId="77777777" w:rsidTr="006246A5">
        <w:trPr>
          <w:trHeight w:val="336"/>
        </w:trPr>
        <w:tc>
          <w:tcPr>
            <w:tcW w:w="2086" w:type="dxa"/>
            <w:vMerge w:val="restart"/>
            <w:tcBorders>
              <w:top w:val="single" w:sz="4" w:space="0" w:color="auto"/>
              <w:left w:val="single" w:sz="12" w:space="0" w:color="auto"/>
              <w:bottom w:val="single" w:sz="4" w:space="0" w:color="auto"/>
              <w:right w:val="single" w:sz="4" w:space="0" w:color="auto"/>
            </w:tcBorders>
            <w:vAlign w:val="bottom"/>
            <w:hideMark/>
          </w:tcPr>
          <w:p w14:paraId="2DC22214"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r w:rsidRPr="007142CC">
              <w:rPr>
                <w:rFonts w:ascii="Tahoma" w:eastAsia="Times New Roman" w:hAnsi="Tahoma" w:cs="Tahoma"/>
                <w:color w:val="000000"/>
                <w:sz w:val="20"/>
                <w:szCs w:val="20"/>
                <w:lang w:eastAsia="pl-PL"/>
              </w:rPr>
              <w:t xml:space="preserve">Dane identyfikacyjne </w:t>
            </w:r>
          </w:p>
        </w:tc>
        <w:tc>
          <w:tcPr>
            <w:tcW w:w="1654" w:type="dxa"/>
            <w:tcBorders>
              <w:top w:val="nil"/>
              <w:left w:val="nil"/>
              <w:bottom w:val="single" w:sz="4" w:space="0" w:color="auto"/>
              <w:right w:val="single" w:sz="8" w:space="0" w:color="auto"/>
            </w:tcBorders>
            <w:noWrap/>
            <w:vAlign w:val="bottom"/>
            <w:hideMark/>
          </w:tcPr>
          <w:p w14:paraId="0BA215E3"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r w:rsidRPr="007142CC">
              <w:rPr>
                <w:rFonts w:ascii="Tahoma" w:eastAsia="Times New Roman" w:hAnsi="Tahoma" w:cs="Tahoma"/>
                <w:color w:val="000000"/>
                <w:sz w:val="20"/>
                <w:szCs w:val="20"/>
                <w:lang w:eastAsia="pl-PL"/>
              </w:rPr>
              <w:t>Nazwa</w:t>
            </w:r>
          </w:p>
        </w:tc>
        <w:tc>
          <w:tcPr>
            <w:tcW w:w="4589" w:type="dxa"/>
            <w:gridSpan w:val="5"/>
            <w:tcBorders>
              <w:top w:val="single" w:sz="4" w:space="0" w:color="auto"/>
              <w:left w:val="nil"/>
              <w:bottom w:val="single" w:sz="4" w:space="0" w:color="auto"/>
              <w:right w:val="single" w:sz="12" w:space="0" w:color="000000"/>
            </w:tcBorders>
            <w:noWrap/>
            <w:vAlign w:val="bottom"/>
            <w:hideMark/>
          </w:tcPr>
          <w:p w14:paraId="642E56EA"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r w:rsidRPr="007142CC">
              <w:rPr>
                <w:rFonts w:ascii="Tahoma" w:eastAsia="Times New Roman" w:hAnsi="Tahoma" w:cs="Tahoma"/>
                <w:color w:val="000000"/>
                <w:sz w:val="20"/>
                <w:szCs w:val="20"/>
                <w:lang w:eastAsia="pl-PL"/>
              </w:rPr>
              <w:t> Powiat Brzeski</w:t>
            </w:r>
          </w:p>
        </w:tc>
      </w:tr>
      <w:tr w:rsidR="007928F1" w:rsidRPr="007142CC" w14:paraId="279A39A5" w14:textId="77777777" w:rsidTr="006246A5">
        <w:trPr>
          <w:trHeight w:val="336"/>
        </w:trPr>
        <w:tc>
          <w:tcPr>
            <w:tcW w:w="2086" w:type="dxa"/>
            <w:vMerge/>
            <w:tcBorders>
              <w:top w:val="single" w:sz="4" w:space="0" w:color="auto"/>
              <w:left w:val="single" w:sz="12" w:space="0" w:color="auto"/>
              <w:bottom w:val="single" w:sz="4" w:space="0" w:color="auto"/>
              <w:right w:val="single" w:sz="4" w:space="0" w:color="auto"/>
            </w:tcBorders>
            <w:vAlign w:val="center"/>
            <w:hideMark/>
          </w:tcPr>
          <w:p w14:paraId="2544240D"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p>
        </w:tc>
        <w:tc>
          <w:tcPr>
            <w:tcW w:w="1654" w:type="dxa"/>
            <w:tcBorders>
              <w:top w:val="nil"/>
              <w:left w:val="nil"/>
              <w:bottom w:val="single" w:sz="4" w:space="0" w:color="auto"/>
              <w:right w:val="single" w:sz="8" w:space="0" w:color="auto"/>
            </w:tcBorders>
            <w:noWrap/>
            <w:vAlign w:val="bottom"/>
            <w:hideMark/>
          </w:tcPr>
          <w:p w14:paraId="4227CAD5"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r w:rsidRPr="007142CC">
              <w:rPr>
                <w:rFonts w:ascii="Tahoma" w:eastAsia="Times New Roman" w:hAnsi="Tahoma" w:cs="Tahoma"/>
                <w:color w:val="000000"/>
                <w:sz w:val="20"/>
                <w:szCs w:val="20"/>
                <w:lang w:eastAsia="pl-PL"/>
              </w:rPr>
              <w:t xml:space="preserve">NIP </w:t>
            </w:r>
          </w:p>
        </w:tc>
        <w:tc>
          <w:tcPr>
            <w:tcW w:w="4589" w:type="dxa"/>
            <w:gridSpan w:val="5"/>
            <w:tcBorders>
              <w:top w:val="single" w:sz="4" w:space="0" w:color="auto"/>
              <w:left w:val="nil"/>
              <w:bottom w:val="single" w:sz="4" w:space="0" w:color="auto"/>
              <w:right w:val="single" w:sz="12" w:space="0" w:color="000000"/>
            </w:tcBorders>
            <w:noWrap/>
            <w:vAlign w:val="bottom"/>
            <w:hideMark/>
          </w:tcPr>
          <w:p w14:paraId="0B9D2B7E"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r w:rsidRPr="007142CC">
              <w:rPr>
                <w:rFonts w:ascii="Tahoma" w:eastAsia="Times New Roman" w:hAnsi="Tahoma" w:cs="Tahoma"/>
                <w:color w:val="000000"/>
                <w:sz w:val="20"/>
                <w:szCs w:val="20"/>
                <w:lang w:eastAsia="pl-PL"/>
              </w:rPr>
              <w:t> 8691652725</w:t>
            </w:r>
          </w:p>
        </w:tc>
      </w:tr>
      <w:tr w:rsidR="007928F1" w:rsidRPr="007142CC" w14:paraId="176C2D9F" w14:textId="77777777" w:rsidTr="006246A5">
        <w:trPr>
          <w:trHeight w:val="336"/>
        </w:trPr>
        <w:tc>
          <w:tcPr>
            <w:tcW w:w="2086" w:type="dxa"/>
            <w:vMerge w:val="restart"/>
            <w:tcBorders>
              <w:top w:val="single" w:sz="4" w:space="0" w:color="auto"/>
              <w:left w:val="single" w:sz="12" w:space="0" w:color="auto"/>
              <w:bottom w:val="single" w:sz="12" w:space="0" w:color="000000"/>
              <w:right w:val="single" w:sz="4" w:space="0" w:color="auto"/>
            </w:tcBorders>
            <w:vAlign w:val="center"/>
            <w:hideMark/>
          </w:tcPr>
          <w:p w14:paraId="62A2439C"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r w:rsidRPr="007142CC">
              <w:rPr>
                <w:rFonts w:ascii="Tahoma" w:eastAsia="Times New Roman" w:hAnsi="Tahoma" w:cs="Tahoma"/>
                <w:color w:val="000000"/>
                <w:sz w:val="20"/>
                <w:szCs w:val="20"/>
                <w:lang w:eastAsia="pl-PL"/>
              </w:rPr>
              <w:t>Adres</w:t>
            </w:r>
          </w:p>
        </w:tc>
        <w:tc>
          <w:tcPr>
            <w:tcW w:w="1654" w:type="dxa"/>
            <w:tcBorders>
              <w:top w:val="nil"/>
              <w:left w:val="nil"/>
              <w:bottom w:val="single" w:sz="4" w:space="0" w:color="auto"/>
              <w:right w:val="single" w:sz="8" w:space="0" w:color="auto"/>
            </w:tcBorders>
            <w:noWrap/>
            <w:vAlign w:val="bottom"/>
            <w:hideMark/>
          </w:tcPr>
          <w:p w14:paraId="06089B41"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r w:rsidRPr="007142CC">
              <w:rPr>
                <w:rFonts w:ascii="Tahoma" w:eastAsia="Times New Roman" w:hAnsi="Tahoma" w:cs="Tahoma"/>
                <w:color w:val="000000"/>
                <w:sz w:val="20"/>
                <w:szCs w:val="20"/>
                <w:lang w:eastAsia="pl-PL"/>
              </w:rPr>
              <w:t xml:space="preserve">ul. </w:t>
            </w:r>
          </w:p>
        </w:tc>
        <w:tc>
          <w:tcPr>
            <w:tcW w:w="2457" w:type="dxa"/>
            <w:gridSpan w:val="3"/>
            <w:tcBorders>
              <w:top w:val="single" w:sz="4" w:space="0" w:color="auto"/>
              <w:left w:val="nil"/>
              <w:bottom w:val="single" w:sz="4" w:space="0" w:color="auto"/>
              <w:right w:val="single" w:sz="4" w:space="0" w:color="000000"/>
            </w:tcBorders>
            <w:noWrap/>
            <w:vAlign w:val="bottom"/>
            <w:hideMark/>
          </w:tcPr>
          <w:p w14:paraId="1338CF74"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r w:rsidRPr="007142CC">
              <w:rPr>
                <w:rFonts w:ascii="Tahoma" w:eastAsia="Times New Roman" w:hAnsi="Tahoma" w:cs="Tahoma"/>
                <w:color w:val="000000"/>
                <w:sz w:val="20"/>
                <w:szCs w:val="20"/>
                <w:lang w:eastAsia="pl-PL"/>
              </w:rPr>
              <w:t> Głowackiego</w:t>
            </w:r>
          </w:p>
        </w:tc>
        <w:tc>
          <w:tcPr>
            <w:tcW w:w="759" w:type="dxa"/>
            <w:tcBorders>
              <w:top w:val="nil"/>
              <w:left w:val="nil"/>
              <w:bottom w:val="nil"/>
              <w:right w:val="nil"/>
            </w:tcBorders>
            <w:noWrap/>
            <w:vAlign w:val="bottom"/>
            <w:hideMark/>
          </w:tcPr>
          <w:p w14:paraId="057B4985"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r w:rsidRPr="007142CC">
              <w:rPr>
                <w:rFonts w:ascii="Tahoma" w:eastAsia="Times New Roman" w:hAnsi="Tahoma" w:cs="Tahoma"/>
                <w:color w:val="000000"/>
                <w:sz w:val="20"/>
                <w:szCs w:val="20"/>
                <w:lang w:eastAsia="pl-PL"/>
              </w:rPr>
              <w:t>NR</w:t>
            </w:r>
          </w:p>
        </w:tc>
        <w:tc>
          <w:tcPr>
            <w:tcW w:w="1371" w:type="dxa"/>
            <w:tcBorders>
              <w:top w:val="nil"/>
              <w:left w:val="single" w:sz="4" w:space="0" w:color="auto"/>
              <w:bottom w:val="single" w:sz="4" w:space="0" w:color="auto"/>
              <w:right w:val="single" w:sz="12" w:space="0" w:color="auto"/>
            </w:tcBorders>
            <w:noWrap/>
            <w:vAlign w:val="bottom"/>
            <w:hideMark/>
          </w:tcPr>
          <w:p w14:paraId="65C02584"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r w:rsidRPr="007142CC">
              <w:rPr>
                <w:rFonts w:ascii="Tahoma" w:eastAsia="Times New Roman" w:hAnsi="Tahoma" w:cs="Tahoma"/>
                <w:color w:val="000000"/>
                <w:sz w:val="20"/>
                <w:szCs w:val="20"/>
                <w:lang w:eastAsia="pl-PL"/>
              </w:rPr>
              <w:t> 51</w:t>
            </w:r>
          </w:p>
        </w:tc>
      </w:tr>
      <w:tr w:rsidR="007928F1" w:rsidRPr="007142CC" w14:paraId="6B21855D" w14:textId="77777777" w:rsidTr="006246A5">
        <w:trPr>
          <w:trHeight w:val="336"/>
        </w:trPr>
        <w:tc>
          <w:tcPr>
            <w:tcW w:w="2086" w:type="dxa"/>
            <w:vMerge/>
            <w:tcBorders>
              <w:top w:val="single" w:sz="4" w:space="0" w:color="auto"/>
              <w:left w:val="single" w:sz="12" w:space="0" w:color="auto"/>
              <w:bottom w:val="single" w:sz="12" w:space="0" w:color="000000"/>
              <w:right w:val="single" w:sz="4" w:space="0" w:color="auto"/>
            </w:tcBorders>
            <w:vAlign w:val="center"/>
            <w:hideMark/>
          </w:tcPr>
          <w:p w14:paraId="2C1ED91F"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p>
        </w:tc>
        <w:tc>
          <w:tcPr>
            <w:tcW w:w="1654" w:type="dxa"/>
            <w:tcBorders>
              <w:top w:val="nil"/>
              <w:left w:val="nil"/>
              <w:bottom w:val="single" w:sz="4" w:space="0" w:color="auto"/>
              <w:right w:val="single" w:sz="8" w:space="0" w:color="auto"/>
            </w:tcBorders>
            <w:noWrap/>
            <w:vAlign w:val="bottom"/>
            <w:hideMark/>
          </w:tcPr>
          <w:p w14:paraId="367C421E"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r w:rsidRPr="007142CC">
              <w:rPr>
                <w:rFonts w:ascii="Tahoma" w:eastAsia="Times New Roman" w:hAnsi="Tahoma" w:cs="Tahoma"/>
                <w:color w:val="000000"/>
                <w:sz w:val="20"/>
                <w:szCs w:val="20"/>
                <w:lang w:eastAsia="pl-PL"/>
              </w:rPr>
              <w:t xml:space="preserve">Kod pocztowy </w:t>
            </w:r>
          </w:p>
        </w:tc>
        <w:tc>
          <w:tcPr>
            <w:tcW w:w="1043" w:type="dxa"/>
            <w:tcBorders>
              <w:top w:val="nil"/>
              <w:left w:val="nil"/>
              <w:bottom w:val="single" w:sz="4" w:space="0" w:color="auto"/>
              <w:right w:val="nil"/>
            </w:tcBorders>
            <w:noWrap/>
            <w:vAlign w:val="bottom"/>
            <w:hideMark/>
          </w:tcPr>
          <w:p w14:paraId="58015A27"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r w:rsidRPr="007142CC">
              <w:rPr>
                <w:rFonts w:ascii="Tahoma" w:eastAsia="Times New Roman" w:hAnsi="Tahoma" w:cs="Tahoma"/>
                <w:color w:val="000000"/>
                <w:sz w:val="20"/>
                <w:szCs w:val="20"/>
                <w:lang w:eastAsia="pl-PL"/>
              </w:rPr>
              <w:t> 32-800</w:t>
            </w:r>
          </w:p>
        </w:tc>
        <w:tc>
          <w:tcPr>
            <w:tcW w:w="1414" w:type="dxa"/>
            <w:gridSpan w:val="2"/>
            <w:tcBorders>
              <w:top w:val="single" w:sz="4" w:space="0" w:color="auto"/>
              <w:left w:val="single" w:sz="4" w:space="0" w:color="auto"/>
              <w:bottom w:val="single" w:sz="4" w:space="0" w:color="auto"/>
              <w:right w:val="single" w:sz="4" w:space="0" w:color="000000"/>
            </w:tcBorders>
            <w:vAlign w:val="bottom"/>
            <w:hideMark/>
          </w:tcPr>
          <w:p w14:paraId="46EC8187"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r w:rsidRPr="007142CC">
              <w:rPr>
                <w:rFonts w:ascii="Tahoma" w:eastAsia="Times New Roman" w:hAnsi="Tahoma" w:cs="Tahoma"/>
                <w:color w:val="000000"/>
                <w:sz w:val="20"/>
                <w:szCs w:val="20"/>
                <w:lang w:eastAsia="pl-PL"/>
              </w:rPr>
              <w:t xml:space="preserve">Miejscowość </w:t>
            </w:r>
          </w:p>
        </w:tc>
        <w:tc>
          <w:tcPr>
            <w:tcW w:w="2131" w:type="dxa"/>
            <w:gridSpan w:val="2"/>
            <w:tcBorders>
              <w:top w:val="single" w:sz="4" w:space="0" w:color="auto"/>
              <w:left w:val="nil"/>
              <w:bottom w:val="single" w:sz="4" w:space="0" w:color="auto"/>
              <w:right w:val="single" w:sz="12" w:space="0" w:color="000000"/>
            </w:tcBorders>
            <w:noWrap/>
            <w:vAlign w:val="bottom"/>
            <w:hideMark/>
          </w:tcPr>
          <w:p w14:paraId="7A31FF71"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r w:rsidRPr="007142CC">
              <w:rPr>
                <w:rFonts w:ascii="Tahoma" w:eastAsia="Times New Roman" w:hAnsi="Tahoma" w:cs="Tahoma"/>
                <w:color w:val="000000"/>
                <w:sz w:val="20"/>
                <w:szCs w:val="20"/>
                <w:lang w:eastAsia="pl-PL"/>
              </w:rPr>
              <w:t>Brzesko </w:t>
            </w:r>
          </w:p>
        </w:tc>
      </w:tr>
      <w:tr w:rsidR="007928F1" w:rsidRPr="007142CC" w14:paraId="16B6F10D" w14:textId="77777777" w:rsidTr="006246A5">
        <w:trPr>
          <w:trHeight w:val="355"/>
        </w:trPr>
        <w:tc>
          <w:tcPr>
            <w:tcW w:w="2086" w:type="dxa"/>
            <w:vMerge/>
            <w:tcBorders>
              <w:top w:val="single" w:sz="4" w:space="0" w:color="auto"/>
              <w:left w:val="single" w:sz="12" w:space="0" w:color="auto"/>
              <w:bottom w:val="single" w:sz="12" w:space="0" w:color="000000"/>
              <w:right w:val="single" w:sz="4" w:space="0" w:color="auto"/>
            </w:tcBorders>
            <w:vAlign w:val="center"/>
            <w:hideMark/>
          </w:tcPr>
          <w:p w14:paraId="00062F9C"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p>
        </w:tc>
        <w:tc>
          <w:tcPr>
            <w:tcW w:w="1654" w:type="dxa"/>
            <w:tcBorders>
              <w:top w:val="nil"/>
              <w:left w:val="nil"/>
              <w:bottom w:val="single" w:sz="12" w:space="0" w:color="auto"/>
              <w:right w:val="single" w:sz="8" w:space="0" w:color="auto"/>
            </w:tcBorders>
            <w:noWrap/>
            <w:vAlign w:val="bottom"/>
            <w:hideMark/>
          </w:tcPr>
          <w:p w14:paraId="085D19AA"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r w:rsidRPr="007142CC">
              <w:rPr>
                <w:rFonts w:ascii="Tahoma" w:eastAsia="Times New Roman" w:hAnsi="Tahoma" w:cs="Tahoma"/>
                <w:color w:val="000000"/>
                <w:sz w:val="20"/>
                <w:szCs w:val="20"/>
                <w:lang w:eastAsia="pl-PL"/>
              </w:rPr>
              <w:t xml:space="preserve">Kod kraju </w:t>
            </w:r>
          </w:p>
        </w:tc>
        <w:tc>
          <w:tcPr>
            <w:tcW w:w="4589" w:type="dxa"/>
            <w:gridSpan w:val="5"/>
            <w:tcBorders>
              <w:top w:val="single" w:sz="4" w:space="0" w:color="auto"/>
              <w:left w:val="nil"/>
              <w:bottom w:val="single" w:sz="12" w:space="0" w:color="auto"/>
              <w:right w:val="single" w:sz="12" w:space="0" w:color="000000"/>
            </w:tcBorders>
            <w:noWrap/>
            <w:vAlign w:val="bottom"/>
            <w:hideMark/>
          </w:tcPr>
          <w:p w14:paraId="76AE45C1" w14:textId="77777777" w:rsidR="007928F1" w:rsidRPr="007142CC" w:rsidRDefault="007928F1" w:rsidP="006246A5">
            <w:pPr>
              <w:spacing w:after="0" w:line="240" w:lineRule="auto"/>
              <w:rPr>
                <w:rFonts w:ascii="Tahoma" w:eastAsia="Times New Roman" w:hAnsi="Tahoma" w:cs="Tahoma"/>
                <w:b/>
                <w:bCs/>
                <w:color w:val="000000"/>
                <w:sz w:val="20"/>
                <w:szCs w:val="20"/>
                <w:lang w:eastAsia="pl-PL"/>
              </w:rPr>
            </w:pPr>
            <w:r w:rsidRPr="007142CC">
              <w:rPr>
                <w:rFonts w:ascii="Tahoma" w:eastAsia="Times New Roman" w:hAnsi="Tahoma" w:cs="Tahoma"/>
                <w:b/>
                <w:bCs/>
                <w:color w:val="000000"/>
                <w:sz w:val="20"/>
                <w:szCs w:val="20"/>
                <w:lang w:eastAsia="pl-PL"/>
              </w:rPr>
              <w:t>PL</w:t>
            </w:r>
          </w:p>
        </w:tc>
      </w:tr>
    </w:tbl>
    <w:p w14:paraId="034A2B69" w14:textId="77777777" w:rsidR="007928F1" w:rsidRPr="007142CC" w:rsidRDefault="007928F1" w:rsidP="007928F1">
      <w:pPr>
        <w:rPr>
          <w:rFonts w:ascii="Tahoma" w:hAnsi="Tahoma" w:cs="Tahoma"/>
          <w:sz w:val="20"/>
          <w:szCs w:val="20"/>
        </w:rPr>
      </w:pPr>
    </w:p>
    <w:tbl>
      <w:tblPr>
        <w:tblW w:w="8288" w:type="dxa"/>
        <w:tblCellMar>
          <w:left w:w="70" w:type="dxa"/>
          <w:right w:w="70" w:type="dxa"/>
        </w:tblCellMar>
        <w:tblLook w:val="04A0" w:firstRow="1" w:lastRow="0" w:firstColumn="1" w:lastColumn="0" w:noHBand="0" w:noVBand="1"/>
      </w:tblPr>
      <w:tblGrid>
        <w:gridCol w:w="2077"/>
        <w:gridCol w:w="1645"/>
        <w:gridCol w:w="1038"/>
        <w:gridCol w:w="1038"/>
        <w:gridCol w:w="369"/>
        <w:gridCol w:w="757"/>
        <w:gridCol w:w="1364"/>
      </w:tblGrid>
      <w:tr w:rsidR="007928F1" w:rsidRPr="007142CC" w14:paraId="3DD723DE" w14:textId="77777777" w:rsidTr="006246A5">
        <w:trPr>
          <w:trHeight w:val="326"/>
        </w:trPr>
        <w:tc>
          <w:tcPr>
            <w:tcW w:w="3722" w:type="dxa"/>
            <w:gridSpan w:val="2"/>
            <w:tcBorders>
              <w:top w:val="nil"/>
              <w:left w:val="nil"/>
              <w:bottom w:val="nil"/>
              <w:right w:val="nil"/>
            </w:tcBorders>
            <w:noWrap/>
            <w:vAlign w:val="bottom"/>
            <w:hideMark/>
          </w:tcPr>
          <w:p w14:paraId="4F700AA6" w14:textId="77777777" w:rsidR="007928F1" w:rsidRPr="007142CC" w:rsidRDefault="007928F1" w:rsidP="006246A5">
            <w:pPr>
              <w:spacing w:after="0" w:line="240" w:lineRule="auto"/>
              <w:rPr>
                <w:rFonts w:ascii="Tahoma" w:eastAsia="Times New Roman" w:hAnsi="Tahoma" w:cs="Tahoma"/>
                <w:b/>
                <w:bCs/>
                <w:color w:val="000000"/>
                <w:sz w:val="20"/>
                <w:szCs w:val="20"/>
                <w:lang w:eastAsia="pl-PL"/>
              </w:rPr>
            </w:pPr>
            <w:r w:rsidRPr="007142CC">
              <w:rPr>
                <w:rFonts w:ascii="Tahoma" w:eastAsia="Times New Roman" w:hAnsi="Tahoma" w:cs="Tahoma"/>
                <w:b/>
                <w:bCs/>
                <w:color w:val="000000"/>
                <w:sz w:val="20"/>
                <w:szCs w:val="20"/>
                <w:lang w:eastAsia="pl-PL"/>
              </w:rPr>
              <w:t xml:space="preserve">Podmiot 3- ODBIORCA </w:t>
            </w:r>
          </w:p>
        </w:tc>
        <w:tc>
          <w:tcPr>
            <w:tcW w:w="1038" w:type="dxa"/>
            <w:tcBorders>
              <w:top w:val="nil"/>
              <w:left w:val="nil"/>
              <w:bottom w:val="nil"/>
              <w:right w:val="nil"/>
            </w:tcBorders>
            <w:noWrap/>
            <w:vAlign w:val="bottom"/>
            <w:hideMark/>
          </w:tcPr>
          <w:p w14:paraId="1855624B"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p>
        </w:tc>
        <w:tc>
          <w:tcPr>
            <w:tcW w:w="1038" w:type="dxa"/>
            <w:tcBorders>
              <w:top w:val="nil"/>
              <w:left w:val="nil"/>
              <w:bottom w:val="nil"/>
              <w:right w:val="nil"/>
            </w:tcBorders>
            <w:noWrap/>
            <w:vAlign w:val="bottom"/>
            <w:hideMark/>
          </w:tcPr>
          <w:p w14:paraId="1EA89584" w14:textId="77777777" w:rsidR="007928F1" w:rsidRPr="007142CC" w:rsidRDefault="007928F1" w:rsidP="006246A5">
            <w:pPr>
              <w:spacing w:after="0" w:line="240" w:lineRule="auto"/>
              <w:rPr>
                <w:rFonts w:ascii="Tahoma" w:eastAsia="Times New Roman" w:hAnsi="Tahoma" w:cs="Tahoma"/>
                <w:sz w:val="20"/>
                <w:szCs w:val="20"/>
                <w:lang w:eastAsia="pl-PL"/>
              </w:rPr>
            </w:pPr>
          </w:p>
        </w:tc>
        <w:tc>
          <w:tcPr>
            <w:tcW w:w="369" w:type="dxa"/>
            <w:tcBorders>
              <w:top w:val="nil"/>
              <w:left w:val="nil"/>
              <w:bottom w:val="nil"/>
              <w:right w:val="nil"/>
            </w:tcBorders>
            <w:noWrap/>
            <w:vAlign w:val="bottom"/>
            <w:hideMark/>
          </w:tcPr>
          <w:p w14:paraId="447C9A42" w14:textId="77777777" w:rsidR="007928F1" w:rsidRPr="007142CC" w:rsidRDefault="007928F1" w:rsidP="006246A5">
            <w:pPr>
              <w:spacing w:after="0" w:line="240" w:lineRule="auto"/>
              <w:rPr>
                <w:rFonts w:ascii="Tahoma" w:eastAsia="Times New Roman" w:hAnsi="Tahoma" w:cs="Tahoma"/>
                <w:sz w:val="20"/>
                <w:szCs w:val="20"/>
                <w:lang w:eastAsia="pl-PL"/>
              </w:rPr>
            </w:pPr>
          </w:p>
        </w:tc>
        <w:tc>
          <w:tcPr>
            <w:tcW w:w="757" w:type="dxa"/>
            <w:tcBorders>
              <w:top w:val="nil"/>
              <w:left w:val="nil"/>
              <w:bottom w:val="nil"/>
              <w:right w:val="nil"/>
            </w:tcBorders>
            <w:noWrap/>
            <w:vAlign w:val="bottom"/>
            <w:hideMark/>
          </w:tcPr>
          <w:p w14:paraId="7B369D61" w14:textId="77777777" w:rsidR="007928F1" w:rsidRPr="007142CC" w:rsidRDefault="007928F1" w:rsidP="006246A5">
            <w:pPr>
              <w:spacing w:after="0" w:line="240" w:lineRule="auto"/>
              <w:rPr>
                <w:rFonts w:ascii="Tahoma" w:eastAsia="Times New Roman" w:hAnsi="Tahoma" w:cs="Tahoma"/>
                <w:sz w:val="20"/>
                <w:szCs w:val="20"/>
                <w:lang w:eastAsia="pl-PL"/>
              </w:rPr>
            </w:pPr>
          </w:p>
        </w:tc>
        <w:tc>
          <w:tcPr>
            <w:tcW w:w="1364" w:type="dxa"/>
            <w:tcBorders>
              <w:top w:val="nil"/>
              <w:left w:val="nil"/>
              <w:bottom w:val="nil"/>
              <w:right w:val="nil"/>
            </w:tcBorders>
            <w:noWrap/>
            <w:vAlign w:val="bottom"/>
            <w:hideMark/>
          </w:tcPr>
          <w:p w14:paraId="79409669" w14:textId="77777777" w:rsidR="007928F1" w:rsidRPr="007142CC" w:rsidRDefault="007928F1" w:rsidP="006246A5">
            <w:pPr>
              <w:spacing w:after="0" w:line="240" w:lineRule="auto"/>
              <w:rPr>
                <w:rFonts w:ascii="Tahoma" w:eastAsia="Times New Roman" w:hAnsi="Tahoma" w:cs="Tahoma"/>
                <w:sz w:val="20"/>
                <w:szCs w:val="20"/>
                <w:lang w:eastAsia="pl-PL"/>
              </w:rPr>
            </w:pPr>
          </w:p>
        </w:tc>
      </w:tr>
      <w:tr w:rsidR="007928F1" w:rsidRPr="007142CC" w14:paraId="052A5467" w14:textId="77777777" w:rsidTr="006246A5">
        <w:trPr>
          <w:trHeight w:val="326"/>
        </w:trPr>
        <w:tc>
          <w:tcPr>
            <w:tcW w:w="3722" w:type="dxa"/>
            <w:gridSpan w:val="2"/>
            <w:tcBorders>
              <w:top w:val="single" w:sz="12" w:space="0" w:color="auto"/>
              <w:left w:val="single" w:sz="12" w:space="0" w:color="auto"/>
              <w:bottom w:val="single" w:sz="4" w:space="0" w:color="auto"/>
              <w:right w:val="single" w:sz="8" w:space="0" w:color="000000"/>
            </w:tcBorders>
            <w:vAlign w:val="center"/>
            <w:hideMark/>
          </w:tcPr>
          <w:p w14:paraId="0187E0E1" w14:textId="77777777" w:rsidR="007928F1" w:rsidRPr="007142CC" w:rsidRDefault="007928F1" w:rsidP="006246A5">
            <w:pPr>
              <w:spacing w:after="0" w:line="240" w:lineRule="auto"/>
              <w:jc w:val="center"/>
              <w:rPr>
                <w:rFonts w:ascii="Tahoma" w:eastAsia="Times New Roman" w:hAnsi="Tahoma" w:cs="Tahoma"/>
                <w:b/>
                <w:bCs/>
                <w:color w:val="000000"/>
                <w:sz w:val="20"/>
                <w:szCs w:val="20"/>
                <w:lang w:eastAsia="pl-PL"/>
              </w:rPr>
            </w:pPr>
            <w:r w:rsidRPr="007142CC">
              <w:rPr>
                <w:rFonts w:ascii="Tahoma" w:eastAsia="Times New Roman" w:hAnsi="Tahoma" w:cs="Tahoma"/>
                <w:b/>
                <w:bCs/>
                <w:color w:val="000000"/>
                <w:sz w:val="20"/>
                <w:szCs w:val="20"/>
                <w:lang w:eastAsia="pl-PL"/>
              </w:rPr>
              <w:t>Nazwa pola</w:t>
            </w:r>
          </w:p>
        </w:tc>
        <w:tc>
          <w:tcPr>
            <w:tcW w:w="4566" w:type="dxa"/>
            <w:gridSpan w:val="5"/>
            <w:tcBorders>
              <w:top w:val="single" w:sz="12" w:space="0" w:color="auto"/>
              <w:left w:val="nil"/>
              <w:bottom w:val="single" w:sz="4" w:space="0" w:color="auto"/>
              <w:right w:val="single" w:sz="12" w:space="0" w:color="000000"/>
            </w:tcBorders>
            <w:vAlign w:val="center"/>
            <w:hideMark/>
          </w:tcPr>
          <w:p w14:paraId="54CADA6C" w14:textId="77777777" w:rsidR="007928F1" w:rsidRPr="007142CC" w:rsidRDefault="007928F1" w:rsidP="006246A5">
            <w:pPr>
              <w:spacing w:after="0" w:line="240" w:lineRule="auto"/>
              <w:jc w:val="center"/>
              <w:rPr>
                <w:rFonts w:ascii="Tahoma" w:eastAsia="Times New Roman" w:hAnsi="Tahoma" w:cs="Tahoma"/>
                <w:color w:val="000000"/>
                <w:sz w:val="20"/>
                <w:szCs w:val="20"/>
                <w:lang w:eastAsia="pl-PL"/>
              </w:rPr>
            </w:pPr>
            <w:r w:rsidRPr="007142CC">
              <w:rPr>
                <w:rFonts w:ascii="Tahoma" w:eastAsia="Times New Roman" w:hAnsi="Tahoma" w:cs="Tahoma"/>
                <w:color w:val="000000"/>
                <w:sz w:val="20"/>
                <w:szCs w:val="20"/>
                <w:lang w:eastAsia="pl-PL"/>
              </w:rPr>
              <w:t xml:space="preserve">Dane </w:t>
            </w:r>
          </w:p>
        </w:tc>
      </w:tr>
      <w:tr w:rsidR="007928F1" w:rsidRPr="007142CC" w14:paraId="426B77F4" w14:textId="77777777" w:rsidTr="006246A5">
        <w:trPr>
          <w:trHeight w:val="310"/>
        </w:trPr>
        <w:tc>
          <w:tcPr>
            <w:tcW w:w="2077" w:type="dxa"/>
            <w:vMerge w:val="restart"/>
            <w:tcBorders>
              <w:top w:val="single" w:sz="4" w:space="0" w:color="auto"/>
              <w:left w:val="single" w:sz="12" w:space="0" w:color="auto"/>
              <w:bottom w:val="single" w:sz="4" w:space="0" w:color="auto"/>
              <w:right w:val="single" w:sz="4" w:space="0" w:color="auto"/>
            </w:tcBorders>
            <w:vAlign w:val="center"/>
            <w:hideMark/>
          </w:tcPr>
          <w:p w14:paraId="43F4B953"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r w:rsidRPr="007142CC">
              <w:rPr>
                <w:rFonts w:ascii="Tahoma" w:eastAsia="Times New Roman" w:hAnsi="Tahoma" w:cs="Tahoma"/>
                <w:color w:val="000000"/>
                <w:sz w:val="20"/>
                <w:szCs w:val="20"/>
                <w:lang w:eastAsia="pl-PL"/>
              </w:rPr>
              <w:t xml:space="preserve">Dane identyfikacyjne </w:t>
            </w:r>
          </w:p>
        </w:tc>
        <w:tc>
          <w:tcPr>
            <w:tcW w:w="1645" w:type="dxa"/>
            <w:tcBorders>
              <w:top w:val="nil"/>
              <w:left w:val="nil"/>
              <w:bottom w:val="single" w:sz="4" w:space="0" w:color="auto"/>
              <w:right w:val="single" w:sz="8" w:space="0" w:color="auto"/>
            </w:tcBorders>
            <w:noWrap/>
            <w:vAlign w:val="bottom"/>
            <w:hideMark/>
          </w:tcPr>
          <w:p w14:paraId="1E76910D"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r w:rsidRPr="007142CC">
              <w:rPr>
                <w:rFonts w:ascii="Tahoma" w:eastAsia="Times New Roman" w:hAnsi="Tahoma" w:cs="Tahoma"/>
                <w:color w:val="000000"/>
                <w:sz w:val="20"/>
                <w:szCs w:val="20"/>
                <w:lang w:eastAsia="pl-PL"/>
              </w:rPr>
              <w:t>Nazwa</w:t>
            </w:r>
          </w:p>
        </w:tc>
        <w:tc>
          <w:tcPr>
            <w:tcW w:w="4566" w:type="dxa"/>
            <w:gridSpan w:val="5"/>
            <w:tcBorders>
              <w:top w:val="single" w:sz="4" w:space="0" w:color="auto"/>
              <w:left w:val="nil"/>
              <w:bottom w:val="single" w:sz="4" w:space="0" w:color="auto"/>
              <w:right w:val="single" w:sz="12" w:space="0" w:color="000000"/>
            </w:tcBorders>
            <w:vAlign w:val="bottom"/>
            <w:hideMark/>
          </w:tcPr>
          <w:p w14:paraId="45A768C7"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r w:rsidRPr="007142CC">
              <w:rPr>
                <w:rFonts w:ascii="Tahoma" w:eastAsia="Times New Roman" w:hAnsi="Tahoma" w:cs="Tahoma"/>
                <w:color w:val="000000"/>
                <w:sz w:val="20"/>
                <w:szCs w:val="20"/>
                <w:lang w:eastAsia="pl-PL"/>
              </w:rPr>
              <w:t> Starostwo Powiatowe w Brzesku</w:t>
            </w:r>
          </w:p>
        </w:tc>
      </w:tr>
      <w:tr w:rsidR="007928F1" w:rsidRPr="007142CC" w14:paraId="2D12B447" w14:textId="77777777" w:rsidTr="006246A5">
        <w:trPr>
          <w:trHeight w:val="310"/>
        </w:trPr>
        <w:tc>
          <w:tcPr>
            <w:tcW w:w="2077" w:type="dxa"/>
            <w:vMerge/>
            <w:tcBorders>
              <w:top w:val="single" w:sz="4" w:space="0" w:color="auto"/>
              <w:left w:val="single" w:sz="12" w:space="0" w:color="auto"/>
              <w:bottom w:val="single" w:sz="4" w:space="0" w:color="auto"/>
              <w:right w:val="single" w:sz="4" w:space="0" w:color="auto"/>
            </w:tcBorders>
            <w:vAlign w:val="center"/>
            <w:hideMark/>
          </w:tcPr>
          <w:p w14:paraId="2FE5A76E"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p>
        </w:tc>
        <w:tc>
          <w:tcPr>
            <w:tcW w:w="1645" w:type="dxa"/>
            <w:tcBorders>
              <w:top w:val="nil"/>
              <w:left w:val="nil"/>
              <w:bottom w:val="single" w:sz="4" w:space="0" w:color="auto"/>
              <w:right w:val="single" w:sz="8" w:space="0" w:color="auto"/>
            </w:tcBorders>
            <w:noWrap/>
            <w:vAlign w:val="bottom"/>
            <w:hideMark/>
          </w:tcPr>
          <w:p w14:paraId="1854EDFF"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proofErr w:type="spellStart"/>
            <w:r w:rsidRPr="007142CC">
              <w:rPr>
                <w:rFonts w:ascii="Tahoma" w:eastAsia="Times New Roman" w:hAnsi="Tahoma" w:cs="Tahoma"/>
                <w:color w:val="000000"/>
                <w:sz w:val="20"/>
                <w:szCs w:val="20"/>
                <w:lang w:eastAsia="pl-PL"/>
              </w:rPr>
              <w:t>IDWew</w:t>
            </w:r>
            <w:proofErr w:type="spellEnd"/>
            <w:r w:rsidRPr="007142CC">
              <w:rPr>
                <w:rFonts w:ascii="Tahoma" w:eastAsia="Times New Roman" w:hAnsi="Tahoma" w:cs="Tahoma"/>
                <w:color w:val="000000"/>
                <w:sz w:val="20"/>
                <w:szCs w:val="20"/>
                <w:lang w:eastAsia="pl-PL"/>
              </w:rPr>
              <w:t>.</w:t>
            </w:r>
          </w:p>
        </w:tc>
        <w:tc>
          <w:tcPr>
            <w:tcW w:w="4566" w:type="dxa"/>
            <w:gridSpan w:val="5"/>
            <w:tcBorders>
              <w:top w:val="single" w:sz="4" w:space="0" w:color="auto"/>
              <w:left w:val="nil"/>
              <w:bottom w:val="single" w:sz="4" w:space="0" w:color="auto"/>
              <w:right w:val="single" w:sz="12" w:space="0" w:color="000000"/>
            </w:tcBorders>
            <w:vAlign w:val="bottom"/>
            <w:hideMark/>
          </w:tcPr>
          <w:p w14:paraId="0D3B0A9C"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r w:rsidRPr="007142CC">
              <w:rPr>
                <w:rFonts w:ascii="Tahoma" w:eastAsia="Times New Roman" w:hAnsi="Tahoma" w:cs="Tahoma"/>
                <w:color w:val="000000"/>
                <w:sz w:val="20"/>
                <w:szCs w:val="20"/>
                <w:lang w:eastAsia="pl-PL"/>
              </w:rPr>
              <w:t> 8691652725- 27956</w:t>
            </w:r>
          </w:p>
        </w:tc>
      </w:tr>
      <w:tr w:rsidR="007928F1" w:rsidRPr="007142CC" w14:paraId="2B62ADD7" w14:textId="77777777" w:rsidTr="006246A5">
        <w:trPr>
          <w:trHeight w:val="310"/>
        </w:trPr>
        <w:tc>
          <w:tcPr>
            <w:tcW w:w="2077" w:type="dxa"/>
            <w:vMerge w:val="restart"/>
            <w:tcBorders>
              <w:top w:val="single" w:sz="4" w:space="0" w:color="auto"/>
              <w:left w:val="single" w:sz="12" w:space="0" w:color="auto"/>
              <w:bottom w:val="single" w:sz="12" w:space="0" w:color="000000"/>
              <w:right w:val="single" w:sz="4" w:space="0" w:color="auto"/>
            </w:tcBorders>
            <w:vAlign w:val="center"/>
            <w:hideMark/>
          </w:tcPr>
          <w:p w14:paraId="419AC4B6"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r w:rsidRPr="007142CC">
              <w:rPr>
                <w:rFonts w:ascii="Tahoma" w:eastAsia="Times New Roman" w:hAnsi="Tahoma" w:cs="Tahoma"/>
                <w:color w:val="000000"/>
                <w:sz w:val="20"/>
                <w:szCs w:val="20"/>
                <w:lang w:eastAsia="pl-PL"/>
              </w:rPr>
              <w:t>Adres</w:t>
            </w:r>
          </w:p>
        </w:tc>
        <w:tc>
          <w:tcPr>
            <w:tcW w:w="1645" w:type="dxa"/>
            <w:tcBorders>
              <w:top w:val="nil"/>
              <w:left w:val="nil"/>
              <w:bottom w:val="single" w:sz="4" w:space="0" w:color="auto"/>
              <w:right w:val="single" w:sz="8" w:space="0" w:color="auto"/>
            </w:tcBorders>
            <w:noWrap/>
            <w:vAlign w:val="bottom"/>
            <w:hideMark/>
          </w:tcPr>
          <w:p w14:paraId="69794771"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r w:rsidRPr="007142CC">
              <w:rPr>
                <w:rFonts w:ascii="Tahoma" w:eastAsia="Times New Roman" w:hAnsi="Tahoma" w:cs="Tahoma"/>
                <w:color w:val="000000"/>
                <w:sz w:val="20"/>
                <w:szCs w:val="20"/>
                <w:lang w:eastAsia="pl-PL"/>
              </w:rPr>
              <w:t xml:space="preserve">ul.  </w:t>
            </w:r>
          </w:p>
        </w:tc>
        <w:tc>
          <w:tcPr>
            <w:tcW w:w="2445" w:type="dxa"/>
            <w:gridSpan w:val="3"/>
            <w:tcBorders>
              <w:top w:val="single" w:sz="4" w:space="0" w:color="auto"/>
              <w:left w:val="nil"/>
              <w:bottom w:val="single" w:sz="4" w:space="0" w:color="auto"/>
              <w:right w:val="single" w:sz="4" w:space="0" w:color="000000"/>
            </w:tcBorders>
            <w:vAlign w:val="bottom"/>
            <w:hideMark/>
          </w:tcPr>
          <w:p w14:paraId="6CB6A545"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r w:rsidRPr="007142CC">
              <w:rPr>
                <w:rFonts w:ascii="Tahoma" w:eastAsia="Times New Roman" w:hAnsi="Tahoma" w:cs="Tahoma"/>
                <w:color w:val="000000"/>
                <w:sz w:val="20"/>
                <w:szCs w:val="20"/>
                <w:lang w:eastAsia="pl-PL"/>
              </w:rPr>
              <w:t> Głowackiego</w:t>
            </w:r>
          </w:p>
        </w:tc>
        <w:tc>
          <w:tcPr>
            <w:tcW w:w="757" w:type="dxa"/>
            <w:tcBorders>
              <w:top w:val="nil"/>
              <w:left w:val="nil"/>
              <w:bottom w:val="single" w:sz="4" w:space="0" w:color="auto"/>
              <w:right w:val="single" w:sz="4" w:space="0" w:color="auto"/>
            </w:tcBorders>
            <w:noWrap/>
            <w:vAlign w:val="bottom"/>
            <w:hideMark/>
          </w:tcPr>
          <w:p w14:paraId="35EF457F"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r w:rsidRPr="007142CC">
              <w:rPr>
                <w:rFonts w:ascii="Tahoma" w:eastAsia="Times New Roman" w:hAnsi="Tahoma" w:cs="Tahoma"/>
                <w:color w:val="000000"/>
                <w:sz w:val="20"/>
                <w:szCs w:val="20"/>
                <w:lang w:eastAsia="pl-PL"/>
              </w:rPr>
              <w:t>NR</w:t>
            </w:r>
          </w:p>
        </w:tc>
        <w:tc>
          <w:tcPr>
            <w:tcW w:w="1364" w:type="dxa"/>
            <w:tcBorders>
              <w:top w:val="nil"/>
              <w:left w:val="nil"/>
              <w:bottom w:val="single" w:sz="4" w:space="0" w:color="auto"/>
              <w:right w:val="single" w:sz="12" w:space="0" w:color="auto"/>
            </w:tcBorders>
            <w:noWrap/>
            <w:vAlign w:val="bottom"/>
            <w:hideMark/>
          </w:tcPr>
          <w:p w14:paraId="3749F5AD"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r w:rsidRPr="007142CC">
              <w:rPr>
                <w:rFonts w:ascii="Tahoma" w:eastAsia="Times New Roman" w:hAnsi="Tahoma" w:cs="Tahoma"/>
                <w:color w:val="000000"/>
                <w:sz w:val="20"/>
                <w:szCs w:val="20"/>
                <w:lang w:eastAsia="pl-PL"/>
              </w:rPr>
              <w:t> 51</w:t>
            </w:r>
          </w:p>
        </w:tc>
      </w:tr>
      <w:tr w:rsidR="007928F1" w:rsidRPr="007142CC" w14:paraId="4A309325" w14:textId="77777777" w:rsidTr="006246A5">
        <w:trPr>
          <w:trHeight w:val="310"/>
        </w:trPr>
        <w:tc>
          <w:tcPr>
            <w:tcW w:w="2077" w:type="dxa"/>
            <w:vMerge/>
            <w:tcBorders>
              <w:top w:val="single" w:sz="4" w:space="0" w:color="auto"/>
              <w:left w:val="single" w:sz="12" w:space="0" w:color="auto"/>
              <w:bottom w:val="single" w:sz="12" w:space="0" w:color="000000"/>
              <w:right w:val="single" w:sz="4" w:space="0" w:color="auto"/>
            </w:tcBorders>
            <w:vAlign w:val="center"/>
            <w:hideMark/>
          </w:tcPr>
          <w:p w14:paraId="03B3C93B"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p>
        </w:tc>
        <w:tc>
          <w:tcPr>
            <w:tcW w:w="1645" w:type="dxa"/>
            <w:tcBorders>
              <w:top w:val="nil"/>
              <w:left w:val="nil"/>
              <w:bottom w:val="single" w:sz="4" w:space="0" w:color="auto"/>
              <w:right w:val="single" w:sz="8" w:space="0" w:color="auto"/>
            </w:tcBorders>
            <w:noWrap/>
            <w:vAlign w:val="bottom"/>
            <w:hideMark/>
          </w:tcPr>
          <w:p w14:paraId="233B91C9"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r w:rsidRPr="007142CC">
              <w:rPr>
                <w:rFonts w:ascii="Tahoma" w:eastAsia="Times New Roman" w:hAnsi="Tahoma" w:cs="Tahoma"/>
                <w:color w:val="000000"/>
                <w:sz w:val="20"/>
                <w:szCs w:val="20"/>
                <w:lang w:eastAsia="pl-PL"/>
              </w:rPr>
              <w:t xml:space="preserve">Kod pocztowy </w:t>
            </w:r>
          </w:p>
        </w:tc>
        <w:tc>
          <w:tcPr>
            <w:tcW w:w="1038" w:type="dxa"/>
            <w:tcBorders>
              <w:top w:val="nil"/>
              <w:left w:val="nil"/>
              <w:bottom w:val="single" w:sz="4" w:space="0" w:color="auto"/>
              <w:right w:val="single" w:sz="4" w:space="0" w:color="auto"/>
            </w:tcBorders>
            <w:noWrap/>
            <w:vAlign w:val="bottom"/>
            <w:hideMark/>
          </w:tcPr>
          <w:p w14:paraId="3F548C15"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r w:rsidRPr="007142CC">
              <w:rPr>
                <w:rFonts w:ascii="Tahoma" w:eastAsia="Times New Roman" w:hAnsi="Tahoma" w:cs="Tahoma"/>
                <w:color w:val="000000"/>
                <w:sz w:val="20"/>
                <w:szCs w:val="20"/>
                <w:lang w:eastAsia="pl-PL"/>
              </w:rPr>
              <w:t> 32-800</w:t>
            </w:r>
          </w:p>
        </w:tc>
        <w:tc>
          <w:tcPr>
            <w:tcW w:w="1407" w:type="dxa"/>
            <w:gridSpan w:val="2"/>
            <w:tcBorders>
              <w:top w:val="single" w:sz="4" w:space="0" w:color="auto"/>
              <w:left w:val="nil"/>
              <w:bottom w:val="single" w:sz="4" w:space="0" w:color="auto"/>
              <w:right w:val="single" w:sz="4" w:space="0" w:color="auto"/>
            </w:tcBorders>
            <w:vAlign w:val="bottom"/>
            <w:hideMark/>
          </w:tcPr>
          <w:p w14:paraId="298EE715"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r w:rsidRPr="007142CC">
              <w:rPr>
                <w:rFonts w:ascii="Tahoma" w:eastAsia="Times New Roman" w:hAnsi="Tahoma" w:cs="Tahoma"/>
                <w:color w:val="000000"/>
                <w:sz w:val="20"/>
                <w:szCs w:val="20"/>
                <w:lang w:eastAsia="pl-PL"/>
              </w:rPr>
              <w:t xml:space="preserve">Miejscowość </w:t>
            </w:r>
          </w:p>
        </w:tc>
        <w:tc>
          <w:tcPr>
            <w:tcW w:w="2121" w:type="dxa"/>
            <w:gridSpan w:val="2"/>
            <w:tcBorders>
              <w:top w:val="single" w:sz="4" w:space="0" w:color="auto"/>
              <w:left w:val="nil"/>
              <w:bottom w:val="single" w:sz="4" w:space="0" w:color="auto"/>
              <w:right w:val="single" w:sz="12" w:space="0" w:color="000000"/>
            </w:tcBorders>
            <w:vAlign w:val="bottom"/>
            <w:hideMark/>
          </w:tcPr>
          <w:p w14:paraId="6A43E838"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r w:rsidRPr="007142CC">
              <w:rPr>
                <w:rFonts w:ascii="Tahoma" w:eastAsia="Times New Roman" w:hAnsi="Tahoma" w:cs="Tahoma"/>
                <w:color w:val="000000"/>
                <w:sz w:val="20"/>
                <w:szCs w:val="20"/>
                <w:lang w:eastAsia="pl-PL"/>
              </w:rPr>
              <w:t> Brzesko</w:t>
            </w:r>
          </w:p>
        </w:tc>
      </w:tr>
      <w:tr w:rsidR="007928F1" w:rsidRPr="007142CC" w14:paraId="78004EFA" w14:textId="77777777" w:rsidTr="006246A5">
        <w:trPr>
          <w:trHeight w:val="326"/>
        </w:trPr>
        <w:tc>
          <w:tcPr>
            <w:tcW w:w="2077" w:type="dxa"/>
            <w:vMerge/>
            <w:tcBorders>
              <w:top w:val="single" w:sz="4" w:space="0" w:color="auto"/>
              <w:left w:val="single" w:sz="12" w:space="0" w:color="auto"/>
              <w:bottom w:val="single" w:sz="12" w:space="0" w:color="000000"/>
              <w:right w:val="single" w:sz="4" w:space="0" w:color="auto"/>
            </w:tcBorders>
            <w:vAlign w:val="center"/>
            <w:hideMark/>
          </w:tcPr>
          <w:p w14:paraId="4489D45F"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p>
        </w:tc>
        <w:tc>
          <w:tcPr>
            <w:tcW w:w="1645" w:type="dxa"/>
            <w:tcBorders>
              <w:top w:val="nil"/>
              <w:left w:val="nil"/>
              <w:bottom w:val="single" w:sz="12" w:space="0" w:color="auto"/>
              <w:right w:val="single" w:sz="8" w:space="0" w:color="auto"/>
            </w:tcBorders>
            <w:noWrap/>
            <w:vAlign w:val="bottom"/>
            <w:hideMark/>
          </w:tcPr>
          <w:p w14:paraId="76A529DC"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r w:rsidRPr="007142CC">
              <w:rPr>
                <w:rFonts w:ascii="Tahoma" w:eastAsia="Times New Roman" w:hAnsi="Tahoma" w:cs="Tahoma"/>
                <w:color w:val="000000"/>
                <w:sz w:val="20"/>
                <w:szCs w:val="20"/>
                <w:lang w:eastAsia="pl-PL"/>
              </w:rPr>
              <w:t xml:space="preserve">Kod kraju </w:t>
            </w:r>
          </w:p>
        </w:tc>
        <w:tc>
          <w:tcPr>
            <w:tcW w:w="4566" w:type="dxa"/>
            <w:gridSpan w:val="5"/>
            <w:tcBorders>
              <w:top w:val="single" w:sz="4" w:space="0" w:color="auto"/>
              <w:left w:val="nil"/>
              <w:bottom w:val="single" w:sz="12" w:space="0" w:color="auto"/>
              <w:right w:val="single" w:sz="12" w:space="0" w:color="000000"/>
            </w:tcBorders>
            <w:noWrap/>
            <w:vAlign w:val="bottom"/>
            <w:hideMark/>
          </w:tcPr>
          <w:p w14:paraId="3943C599"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r w:rsidRPr="007142CC">
              <w:rPr>
                <w:rFonts w:ascii="Tahoma" w:eastAsia="Times New Roman" w:hAnsi="Tahoma" w:cs="Tahoma"/>
                <w:color w:val="000000"/>
                <w:sz w:val="20"/>
                <w:szCs w:val="20"/>
                <w:lang w:eastAsia="pl-PL"/>
              </w:rPr>
              <w:t>PL</w:t>
            </w:r>
          </w:p>
        </w:tc>
      </w:tr>
      <w:tr w:rsidR="007928F1" w:rsidRPr="007142CC" w14:paraId="04B065D3" w14:textId="77777777" w:rsidTr="006246A5">
        <w:trPr>
          <w:trHeight w:val="326"/>
        </w:trPr>
        <w:tc>
          <w:tcPr>
            <w:tcW w:w="2077" w:type="dxa"/>
            <w:tcBorders>
              <w:top w:val="nil"/>
              <w:left w:val="nil"/>
              <w:bottom w:val="nil"/>
              <w:right w:val="nil"/>
            </w:tcBorders>
            <w:noWrap/>
            <w:vAlign w:val="bottom"/>
          </w:tcPr>
          <w:p w14:paraId="3EE2C934"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p>
        </w:tc>
        <w:tc>
          <w:tcPr>
            <w:tcW w:w="1645" w:type="dxa"/>
            <w:tcBorders>
              <w:top w:val="nil"/>
              <w:left w:val="nil"/>
              <w:bottom w:val="nil"/>
              <w:right w:val="nil"/>
            </w:tcBorders>
            <w:noWrap/>
            <w:vAlign w:val="bottom"/>
          </w:tcPr>
          <w:p w14:paraId="1D4D9773" w14:textId="77777777" w:rsidR="007928F1" w:rsidRPr="007142CC" w:rsidRDefault="007928F1" w:rsidP="006246A5">
            <w:pPr>
              <w:spacing w:after="0" w:line="240" w:lineRule="auto"/>
              <w:rPr>
                <w:rFonts w:ascii="Tahoma" w:eastAsia="Times New Roman" w:hAnsi="Tahoma" w:cs="Tahoma"/>
                <w:color w:val="000000"/>
                <w:sz w:val="20"/>
                <w:szCs w:val="20"/>
                <w:lang w:eastAsia="pl-PL"/>
              </w:rPr>
            </w:pPr>
          </w:p>
        </w:tc>
        <w:tc>
          <w:tcPr>
            <w:tcW w:w="1038" w:type="dxa"/>
            <w:tcBorders>
              <w:top w:val="nil"/>
              <w:left w:val="nil"/>
              <w:bottom w:val="nil"/>
              <w:right w:val="nil"/>
            </w:tcBorders>
            <w:noWrap/>
            <w:vAlign w:val="bottom"/>
            <w:hideMark/>
          </w:tcPr>
          <w:p w14:paraId="44B7DC29" w14:textId="77777777" w:rsidR="007928F1" w:rsidRPr="007142CC" w:rsidRDefault="007928F1" w:rsidP="006246A5">
            <w:pPr>
              <w:spacing w:after="0" w:line="240" w:lineRule="auto"/>
              <w:rPr>
                <w:rFonts w:ascii="Tahoma" w:eastAsia="Times New Roman" w:hAnsi="Tahoma" w:cs="Tahoma"/>
                <w:sz w:val="20"/>
                <w:szCs w:val="20"/>
                <w:lang w:eastAsia="pl-PL"/>
              </w:rPr>
            </w:pPr>
          </w:p>
        </w:tc>
        <w:tc>
          <w:tcPr>
            <w:tcW w:w="1038" w:type="dxa"/>
            <w:tcBorders>
              <w:top w:val="nil"/>
              <w:left w:val="nil"/>
              <w:bottom w:val="nil"/>
              <w:right w:val="nil"/>
            </w:tcBorders>
            <w:noWrap/>
            <w:vAlign w:val="bottom"/>
            <w:hideMark/>
          </w:tcPr>
          <w:p w14:paraId="5C85F260" w14:textId="77777777" w:rsidR="007928F1" w:rsidRPr="007142CC" w:rsidRDefault="007928F1" w:rsidP="006246A5">
            <w:pPr>
              <w:spacing w:after="0" w:line="240" w:lineRule="auto"/>
              <w:rPr>
                <w:rFonts w:ascii="Tahoma" w:eastAsia="Times New Roman" w:hAnsi="Tahoma" w:cs="Tahoma"/>
                <w:sz w:val="20"/>
                <w:szCs w:val="20"/>
                <w:lang w:eastAsia="pl-PL"/>
              </w:rPr>
            </w:pPr>
          </w:p>
        </w:tc>
        <w:tc>
          <w:tcPr>
            <w:tcW w:w="369" w:type="dxa"/>
            <w:tcBorders>
              <w:top w:val="nil"/>
              <w:left w:val="nil"/>
              <w:bottom w:val="nil"/>
              <w:right w:val="nil"/>
            </w:tcBorders>
            <w:noWrap/>
            <w:vAlign w:val="bottom"/>
            <w:hideMark/>
          </w:tcPr>
          <w:p w14:paraId="19B032C8" w14:textId="77777777" w:rsidR="007928F1" w:rsidRPr="007142CC" w:rsidRDefault="007928F1" w:rsidP="006246A5">
            <w:pPr>
              <w:spacing w:after="0" w:line="240" w:lineRule="auto"/>
              <w:rPr>
                <w:rFonts w:ascii="Tahoma" w:eastAsia="Times New Roman" w:hAnsi="Tahoma" w:cs="Tahoma"/>
                <w:sz w:val="20"/>
                <w:szCs w:val="20"/>
                <w:lang w:eastAsia="pl-PL"/>
              </w:rPr>
            </w:pPr>
          </w:p>
        </w:tc>
        <w:tc>
          <w:tcPr>
            <w:tcW w:w="757" w:type="dxa"/>
            <w:tcBorders>
              <w:top w:val="nil"/>
              <w:left w:val="nil"/>
              <w:bottom w:val="nil"/>
              <w:right w:val="nil"/>
            </w:tcBorders>
            <w:noWrap/>
            <w:vAlign w:val="bottom"/>
            <w:hideMark/>
          </w:tcPr>
          <w:p w14:paraId="1798D755" w14:textId="77777777" w:rsidR="007928F1" w:rsidRPr="007142CC" w:rsidRDefault="007928F1" w:rsidP="006246A5">
            <w:pPr>
              <w:spacing w:after="0" w:line="240" w:lineRule="auto"/>
              <w:rPr>
                <w:rFonts w:ascii="Tahoma" w:eastAsia="Times New Roman" w:hAnsi="Tahoma" w:cs="Tahoma"/>
                <w:sz w:val="20"/>
                <w:szCs w:val="20"/>
                <w:lang w:eastAsia="pl-PL"/>
              </w:rPr>
            </w:pPr>
          </w:p>
        </w:tc>
        <w:tc>
          <w:tcPr>
            <w:tcW w:w="1364" w:type="dxa"/>
            <w:tcBorders>
              <w:top w:val="nil"/>
              <w:left w:val="nil"/>
              <w:bottom w:val="nil"/>
              <w:right w:val="nil"/>
            </w:tcBorders>
            <w:noWrap/>
            <w:vAlign w:val="bottom"/>
            <w:hideMark/>
          </w:tcPr>
          <w:p w14:paraId="5D89A5F4" w14:textId="77777777" w:rsidR="007928F1" w:rsidRPr="007142CC" w:rsidRDefault="007928F1" w:rsidP="006246A5">
            <w:pPr>
              <w:spacing w:after="0" w:line="240" w:lineRule="auto"/>
              <w:rPr>
                <w:rFonts w:ascii="Tahoma" w:eastAsia="Times New Roman" w:hAnsi="Tahoma" w:cs="Tahoma"/>
                <w:sz w:val="20"/>
                <w:szCs w:val="20"/>
                <w:lang w:eastAsia="pl-PL"/>
              </w:rPr>
            </w:pPr>
          </w:p>
        </w:tc>
      </w:tr>
    </w:tbl>
    <w:p w14:paraId="7E3EFD81" w14:textId="77777777" w:rsidR="007928F1" w:rsidRPr="007142CC" w:rsidRDefault="007928F1" w:rsidP="007928F1">
      <w:pPr>
        <w:rPr>
          <w:rFonts w:ascii="Tahoma" w:hAnsi="Tahoma" w:cs="Tahoma"/>
          <w:sz w:val="20"/>
          <w:szCs w:val="20"/>
        </w:rPr>
      </w:pPr>
    </w:p>
    <w:p w14:paraId="5190445C" w14:textId="77777777" w:rsidR="007928F1" w:rsidRPr="007142CC" w:rsidRDefault="007928F1" w:rsidP="007928F1">
      <w:pPr>
        <w:jc w:val="both"/>
        <w:rPr>
          <w:rFonts w:ascii="Tahoma" w:hAnsi="Tahoma" w:cs="Tahoma"/>
          <w:sz w:val="20"/>
          <w:szCs w:val="20"/>
        </w:rPr>
      </w:pPr>
      <w:r w:rsidRPr="007142CC">
        <w:rPr>
          <w:rFonts w:ascii="Tahoma" w:hAnsi="Tahoma" w:cs="Tahoma"/>
          <w:sz w:val="20"/>
          <w:szCs w:val="20"/>
        </w:rPr>
        <w:t xml:space="preserve">Zamawiający – Starostwo Powiatowe w Brzesku przekazuje firmie </w:t>
      </w:r>
      <w:r w:rsidRPr="00803C1F">
        <w:rPr>
          <w:rFonts w:ascii="Tahoma" w:hAnsi="Tahoma" w:cs="Tahoma"/>
          <w:sz w:val="24"/>
          <w:szCs w:val="24"/>
        </w:rPr>
        <w:t>NP. PGE (tutaj nazwa firmy)</w:t>
      </w:r>
      <w:r w:rsidRPr="007142CC">
        <w:rPr>
          <w:rFonts w:ascii="Tahoma" w:hAnsi="Tahoma" w:cs="Tahoma"/>
          <w:sz w:val="20"/>
          <w:szCs w:val="20"/>
        </w:rPr>
        <w:t xml:space="preserve"> adresy e-mail, które będą wykorzystywane w celu przekazywania informacji o wystawieniu faktury w Krajowym Systemie e-faktur (</w:t>
      </w:r>
      <w:proofErr w:type="spellStart"/>
      <w:r w:rsidRPr="007142CC">
        <w:rPr>
          <w:rFonts w:ascii="Tahoma" w:hAnsi="Tahoma" w:cs="Tahoma"/>
          <w:sz w:val="20"/>
          <w:szCs w:val="20"/>
        </w:rPr>
        <w:t>KSeF</w:t>
      </w:r>
      <w:proofErr w:type="spellEnd"/>
      <w:r w:rsidRPr="007142CC">
        <w:rPr>
          <w:rFonts w:ascii="Tahoma" w:hAnsi="Tahoma" w:cs="Tahoma"/>
          <w:sz w:val="20"/>
          <w:szCs w:val="20"/>
        </w:rPr>
        <w:t>)</w:t>
      </w:r>
    </w:p>
    <w:p w14:paraId="269B5910" w14:textId="77777777" w:rsidR="007928F1" w:rsidRPr="007142CC" w:rsidRDefault="007928F1" w:rsidP="007928F1">
      <w:pPr>
        <w:jc w:val="both"/>
        <w:rPr>
          <w:rFonts w:ascii="Tahoma" w:hAnsi="Tahoma" w:cs="Tahoma"/>
          <w:sz w:val="20"/>
          <w:szCs w:val="20"/>
        </w:rPr>
      </w:pPr>
      <w:r w:rsidRPr="007142CC">
        <w:rPr>
          <w:rFonts w:ascii="Tahoma" w:hAnsi="Tahoma" w:cs="Tahoma"/>
          <w:sz w:val="20"/>
          <w:szCs w:val="20"/>
        </w:rPr>
        <w:t xml:space="preserve">Adres e-mail: </w:t>
      </w:r>
      <w:r w:rsidRPr="004A5E97">
        <w:rPr>
          <w:rFonts w:ascii="Tahoma" w:hAnsi="Tahoma" w:cs="Tahoma"/>
          <w:sz w:val="24"/>
          <w:szCs w:val="24"/>
        </w:rPr>
        <w:t>np.</w:t>
      </w:r>
      <w:r w:rsidRPr="007142CC">
        <w:rPr>
          <w:rFonts w:ascii="Tahoma" w:hAnsi="Tahoma" w:cs="Tahoma"/>
          <w:sz w:val="20"/>
          <w:szCs w:val="20"/>
        </w:rPr>
        <w:t xml:space="preserve"> mail wydziału(pracownika)@powiatbrzeski.pl, </w:t>
      </w:r>
      <w:hyperlink r:id="rId8" w:history="1">
        <w:r w:rsidRPr="007142CC">
          <w:rPr>
            <w:rStyle w:val="Hyperlink"/>
            <w:rFonts w:ascii="Tahoma" w:hAnsi="Tahoma" w:cs="Tahoma"/>
            <w:sz w:val="20"/>
            <w:szCs w:val="20"/>
          </w:rPr>
          <w:t>finansowy@powiatbrzeski.pl</w:t>
        </w:r>
      </w:hyperlink>
      <w:r w:rsidRPr="007142CC">
        <w:rPr>
          <w:rFonts w:ascii="Tahoma" w:hAnsi="Tahoma" w:cs="Tahoma"/>
          <w:sz w:val="20"/>
          <w:szCs w:val="20"/>
        </w:rPr>
        <w:t xml:space="preserve">, </w:t>
      </w:r>
      <w:hyperlink r:id="rId9" w:history="1">
        <w:r w:rsidRPr="007142CC">
          <w:rPr>
            <w:rStyle w:val="Hyperlink"/>
            <w:rFonts w:ascii="Tahoma" w:hAnsi="Tahoma" w:cs="Tahoma"/>
            <w:sz w:val="20"/>
            <w:szCs w:val="20"/>
          </w:rPr>
          <w:t>l.haus@powiatbrzeski.pl</w:t>
        </w:r>
      </w:hyperlink>
      <w:r w:rsidRPr="007142CC">
        <w:rPr>
          <w:rFonts w:ascii="Tahoma" w:hAnsi="Tahoma" w:cs="Tahoma"/>
          <w:sz w:val="20"/>
          <w:szCs w:val="20"/>
        </w:rPr>
        <w:t xml:space="preserve"> , </w:t>
      </w:r>
      <w:hyperlink r:id="rId10" w:history="1">
        <w:r w:rsidRPr="007142CC">
          <w:rPr>
            <w:rStyle w:val="Hyperlink"/>
            <w:rFonts w:ascii="Tahoma" w:hAnsi="Tahoma" w:cs="Tahoma"/>
            <w:sz w:val="20"/>
            <w:szCs w:val="20"/>
          </w:rPr>
          <w:t>sekretariat@powiatbrzeski.pl</w:t>
        </w:r>
      </w:hyperlink>
      <w:r w:rsidRPr="007142CC">
        <w:rPr>
          <w:rFonts w:ascii="Tahoma" w:hAnsi="Tahoma" w:cs="Tahoma"/>
          <w:sz w:val="20"/>
          <w:szCs w:val="20"/>
        </w:rPr>
        <w:t xml:space="preserve"> – WPISAĆ wybrany </w:t>
      </w:r>
      <w:proofErr w:type="spellStart"/>
      <w:r w:rsidRPr="007142CC">
        <w:rPr>
          <w:rFonts w:ascii="Tahoma" w:hAnsi="Tahoma" w:cs="Tahoma"/>
          <w:sz w:val="20"/>
          <w:szCs w:val="20"/>
        </w:rPr>
        <w:t>itp</w:t>
      </w:r>
      <w:proofErr w:type="spellEnd"/>
    </w:p>
    <w:p w14:paraId="30B473E9" w14:textId="77777777" w:rsidR="007928F1" w:rsidRPr="007142CC" w:rsidRDefault="007928F1" w:rsidP="007928F1">
      <w:pPr>
        <w:tabs>
          <w:tab w:val="left" w:pos="-567"/>
        </w:tabs>
        <w:spacing w:after="0" w:line="360" w:lineRule="auto"/>
        <w:rPr>
          <w:rFonts w:ascii="Tahoma" w:hAnsi="Tahoma" w:cs="Tahoma"/>
          <w:sz w:val="20"/>
          <w:szCs w:val="20"/>
        </w:rPr>
      </w:pPr>
    </w:p>
    <w:p w14:paraId="15CF74DC" w14:textId="77777777" w:rsidR="007928F1" w:rsidRPr="007142CC" w:rsidRDefault="007928F1" w:rsidP="007928F1">
      <w:pPr>
        <w:tabs>
          <w:tab w:val="left" w:pos="-567"/>
        </w:tabs>
        <w:spacing w:after="0" w:line="360" w:lineRule="auto"/>
        <w:rPr>
          <w:rFonts w:ascii="Tahoma" w:hAnsi="Tahoma" w:cs="Tahoma"/>
          <w:sz w:val="20"/>
          <w:szCs w:val="20"/>
        </w:rPr>
      </w:pPr>
    </w:p>
    <w:p w14:paraId="52C2CCC6" w14:textId="77777777" w:rsidR="007928F1" w:rsidRPr="007142CC" w:rsidRDefault="007928F1" w:rsidP="007928F1">
      <w:pPr>
        <w:tabs>
          <w:tab w:val="left" w:pos="-567"/>
        </w:tabs>
        <w:spacing w:after="0" w:line="360" w:lineRule="auto"/>
        <w:rPr>
          <w:rFonts w:ascii="Tahoma" w:hAnsi="Tahoma" w:cs="Tahoma"/>
          <w:sz w:val="20"/>
          <w:szCs w:val="20"/>
        </w:rPr>
      </w:pPr>
    </w:p>
    <w:p w14:paraId="1636B241" w14:textId="77777777" w:rsidR="007928F1" w:rsidRPr="007142CC" w:rsidRDefault="007928F1" w:rsidP="007928F1">
      <w:pPr>
        <w:tabs>
          <w:tab w:val="left" w:pos="-567"/>
        </w:tabs>
        <w:spacing w:after="0" w:line="360" w:lineRule="auto"/>
        <w:rPr>
          <w:rFonts w:ascii="Tahoma" w:hAnsi="Tahoma" w:cs="Tahoma"/>
          <w:sz w:val="20"/>
          <w:szCs w:val="20"/>
        </w:rPr>
      </w:pPr>
    </w:p>
    <w:p w14:paraId="4B6137C9" w14:textId="77777777" w:rsidR="007928F1" w:rsidRPr="007142CC" w:rsidRDefault="007928F1" w:rsidP="007928F1">
      <w:pPr>
        <w:tabs>
          <w:tab w:val="left" w:pos="-567"/>
        </w:tabs>
        <w:spacing w:after="0" w:line="360" w:lineRule="auto"/>
        <w:rPr>
          <w:rFonts w:ascii="Tahoma" w:hAnsi="Tahoma" w:cs="Tahoma"/>
          <w:sz w:val="20"/>
          <w:szCs w:val="20"/>
        </w:rPr>
      </w:pPr>
    </w:p>
    <w:p w14:paraId="6BA6017E" w14:textId="77777777" w:rsidR="007928F1" w:rsidRPr="007142CC" w:rsidRDefault="007928F1" w:rsidP="007928F1">
      <w:pPr>
        <w:tabs>
          <w:tab w:val="left" w:pos="-567"/>
        </w:tabs>
        <w:spacing w:after="0" w:line="360" w:lineRule="auto"/>
        <w:rPr>
          <w:rFonts w:ascii="Tahoma" w:hAnsi="Tahoma" w:cs="Tahoma"/>
          <w:sz w:val="20"/>
          <w:szCs w:val="20"/>
        </w:rPr>
      </w:pPr>
    </w:p>
    <w:p w14:paraId="035DB8B7" w14:textId="77777777" w:rsidR="007928F1" w:rsidRPr="007142CC" w:rsidRDefault="007928F1" w:rsidP="007928F1">
      <w:pPr>
        <w:tabs>
          <w:tab w:val="left" w:pos="-567"/>
        </w:tabs>
        <w:spacing w:after="0" w:line="360" w:lineRule="auto"/>
        <w:rPr>
          <w:rFonts w:ascii="Tahoma" w:hAnsi="Tahoma" w:cs="Tahoma"/>
          <w:sz w:val="20"/>
          <w:szCs w:val="20"/>
        </w:rPr>
      </w:pPr>
    </w:p>
    <w:p w14:paraId="3D83E3CD" w14:textId="77777777" w:rsidR="007928F1" w:rsidRPr="007142CC" w:rsidRDefault="007928F1" w:rsidP="007928F1">
      <w:pPr>
        <w:tabs>
          <w:tab w:val="left" w:pos="-567"/>
        </w:tabs>
        <w:spacing w:after="0" w:line="360" w:lineRule="auto"/>
        <w:rPr>
          <w:rFonts w:ascii="Tahoma" w:hAnsi="Tahoma" w:cs="Tahoma"/>
          <w:sz w:val="20"/>
          <w:szCs w:val="20"/>
        </w:rPr>
      </w:pPr>
    </w:p>
    <w:p w14:paraId="07C70678" w14:textId="77777777" w:rsidR="007928F1" w:rsidRPr="007142CC" w:rsidRDefault="007928F1" w:rsidP="007928F1">
      <w:pPr>
        <w:pStyle w:val="Footer"/>
        <w:jc w:val="right"/>
        <w:rPr>
          <w:rFonts w:ascii="Tahoma" w:hAnsi="Tahoma" w:cs="Tahoma"/>
          <w:sz w:val="20"/>
          <w:szCs w:val="20"/>
        </w:rPr>
      </w:pPr>
      <w:r w:rsidRPr="007142CC">
        <w:rPr>
          <w:rFonts w:ascii="Tahoma" w:hAnsi="Tahoma" w:cs="Tahoma"/>
          <w:sz w:val="20"/>
          <w:szCs w:val="20"/>
        </w:rPr>
        <w:t>……………………………………………………………</w:t>
      </w:r>
    </w:p>
    <w:p w14:paraId="2AA46F8D" w14:textId="347CAF81" w:rsidR="007928F1" w:rsidRPr="004F0D6B" w:rsidRDefault="007928F1" w:rsidP="004F0D6B">
      <w:pPr>
        <w:pStyle w:val="Footer"/>
        <w:jc w:val="right"/>
        <w:rPr>
          <w:rFonts w:ascii="Tahoma" w:hAnsi="Tahoma" w:cs="Tahoma"/>
          <w:sz w:val="20"/>
          <w:szCs w:val="20"/>
        </w:rPr>
      </w:pPr>
      <w:r w:rsidRPr="007142CC">
        <w:rPr>
          <w:rFonts w:ascii="Tahoma" w:hAnsi="Tahoma" w:cs="Tahoma"/>
          <w:sz w:val="20"/>
          <w:szCs w:val="20"/>
        </w:rPr>
        <w:t>DATA I PODPIS OSOBY UPOWAŻNIONEJ</w:t>
      </w:r>
    </w:p>
    <w:sectPr w:rsidR="007928F1" w:rsidRPr="004F0D6B" w:rsidSect="00836037">
      <w:headerReference w:type="default" r:id="rId11"/>
      <w:footerReference w:type="default" r:id="rId12"/>
      <w:pgSz w:w="11906" w:h="16838"/>
      <w:pgMar w:top="1417" w:right="1417" w:bottom="1417" w:left="1417" w:header="964"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2E2A3" w14:textId="77777777" w:rsidR="009B06BE" w:rsidRDefault="009B06BE">
      <w:pPr>
        <w:spacing w:after="0" w:line="240" w:lineRule="auto"/>
      </w:pPr>
      <w:r>
        <w:separator/>
      </w:r>
    </w:p>
  </w:endnote>
  <w:endnote w:type="continuationSeparator" w:id="0">
    <w:p w14:paraId="6D2FF916" w14:textId="77777777" w:rsidR="009B06BE" w:rsidRDefault="009B06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18"/>
        <w:szCs w:val="18"/>
      </w:rPr>
      <w:id w:val="719948332"/>
      <w:docPartObj>
        <w:docPartGallery w:val="Page Numbers (Bottom of Page)"/>
        <w:docPartUnique/>
      </w:docPartObj>
    </w:sdtPr>
    <w:sdtEndPr/>
    <w:sdtContent>
      <w:sdt>
        <w:sdtPr>
          <w:rPr>
            <w:rFonts w:ascii="Tahoma" w:hAnsi="Tahoma" w:cs="Tahoma"/>
            <w:sz w:val="18"/>
            <w:szCs w:val="18"/>
          </w:rPr>
          <w:id w:val="-1769616900"/>
          <w:docPartObj>
            <w:docPartGallery w:val="Page Numbers (Top of Page)"/>
            <w:docPartUnique/>
          </w:docPartObj>
        </w:sdtPr>
        <w:sdtEndPr/>
        <w:sdtContent>
          <w:p w14:paraId="665F93AA" w14:textId="77777777" w:rsidR="00836037" w:rsidRPr="00CC27DA" w:rsidRDefault="00836037" w:rsidP="00CC27DA">
            <w:pPr>
              <w:pStyle w:val="Footer"/>
              <w:spacing w:before="120"/>
              <w:jc w:val="right"/>
              <w:rPr>
                <w:rFonts w:ascii="Tahoma" w:hAnsi="Tahoma" w:cs="Tahoma"/>
                <w:sz w:val="18"/>
                <w:szCs w:val="18"/>
              </w:rPr>
            </w:pPr>
            <w:r w:rsidRPr="00CC27DA">
              <w:rPr>
                <w:rFonts w:ascii="Tahoma" w:hAnsi="Tahoma" w:cs="Tahoma"/>
                <w:sz w:val="18"/>
                <w:szCs w:val="18"/>
              </w:rPr>
              <w:t xml:space="preserve">Strona </w:t>
            </w:r>
            <w:r w:rsidRPr="00CC27DA">
              <w:rPr>
                <w:rFonts w:ascii="Tahoma" w:hAnsi="Tahoma" w:cs="Tahoma"/>
                <w:b/>
                <w:bCs/>
                <w:sz w:val="18"/>
                <w:szCs w:val="18"/>
              </w:rPr>
              <w:fldChar w:fldCharType="begin"/>
            </w:r>
            <w:r w:rsidRPr="00CC27DA">
              <w:rPr>
                <w:rFonts w:ascii="Tahoma" w:hAnsi="Tahoma" w:cs="Tahoma"/>
                <w:b/>
                <w:bCs/>
                <w:sz w:val="18"/>
                <w:szCs w:val="18"/>
              </w:rPr>
              <w:instrText>PAGE</w:instrText>
            </w:r>
            <w:r w:rsidRPr="00CC27DA">
              <w:rPr>
                <w:rFonts w:ascii="Tahoma" w:hAnsi="Tahoma" w:cs="Tahoma"/>
                <w:b/>
                <w:bCs/>
                <w:sz w:val="18"/>
                <w:szCs w:val="18"/>
              </w:rPr>
              <w:fldChar w:fldCharType="separate"/>
            </w:r>
            <w:r w:rsidRPr="00CC27DA">
              <w:rPr>
                <w:rFonts w:ascii="Tahoma" w:hAnsi="Tahoma" w:cs="Tahoma"/>
                <w:b/>
                <w:bCs/>
                <w:sz w:val="18"/>
                <w:szCs w:val="18"/>
              </w:rPr>
              <w:t>2</w:t>
            </w:r>
            <w:r w:rsidRPr="00CC27DA">
              <w:rPr>
                <w:rFonts w:ascii="Tahoma" w:hAnsi="Tahoma" w:cs="Tahoma"/>
                <w:b/>
                <w:bCs/>
                <w:sz w:val="18"/>
                <w:szCs w:val="18"/>
              </w:rPr>
              <w:fldChar w:fldCharType="end"/>
            </w:r>
            <w:r w:rsidRPr="00CC27DA">
              <w:rPr>
                <w:rFonts w:ascii="Tahoma" w:hAnsi="Tahoma" w:cs="Tahoma"/>
                <w:sz w:val="18"/>
                <w:szCs w:val="18"/>
              </w:rPr>
              <w:t xml:space="preserve"> z </w:t>
            </w:r>
            <w:r w:rsidRPr="00CC27DA">
              <w:rPr>
                <w:rFonts w:ascii="Tahoma" w:hAnsi="Tahoma" w:cs="Tahoma"/>
                <w:b/>
                <w:bCs/>
                <w:sz w:val="18"/>
                <w:szCs w:val="18"/>
              </w:rPr>
              <w:fldChar w:fldCharType="begin"/>
            </w:r>
            <w:r w:rsidRPr="00CC27DA">
              <w:rPr>
                <w:rFonts w:ascii="Tahoma" w:hAnsi="Tahoma" w:cs="Tahoma"/>
                <w:b/>
                <w:bCs/>
                <w:sz w:val="18"/>
                <w:szCs w:val="18"/>
              </w:rPr>
              <w:instrText>NUMPAGES</w:instrText>
            </w:r>
            <w:r w:rsidRPr="00CC27DA">
              <w:rPr>
                <w:rFonts w:ascii="Tahoma" w:hAnsi="Tahoma" w:cs="Tahoma"/>
                <w:b/>
                <w:bCs/>
                <w:sz w:val="18"/>
                <w:szCs w:val="18"/>
              </w:rPr>
              <w:fldChar w:fldCharType="separate"/>
            </w:r>
            <w:r w:rsidRPr="00CC27DA">
              <w:rPr>
                <w:rFonts w:ascii="Tahoma" w:hAnsi="Tahoma" w:cs="Tahoma"/>
                <w:b/>
                <w:bCs/>
                <w:sz w:val="18"/>
                <w:szCs w:val="18"/>
              </w:rPr>
              <w:t>2</w:t>
            </w:r>
            <w:r w:rsidRPr="00CC27DA">
              <w:rPr>
                <w:rFonts w:ascii="Tahoma" w:hAnsi="Tahoma" w:cs="Tahoma"/>
                <w:b/>
                <w:bCs/>
                <w:sz w:val="18"/>
                <w:szCs w:val="18"/>
              </w:rPr>
              <w:fldChar w:fldCharType="end"/>
            </w:r>
          </w:p>
        </w:sdtContent>
      </w:sdt>
    </w:sdtContent>
  </w:sdt>
  <w:p w14:paraId="7BB0D245" w14:textId="77777777" w:rsidR="00836037" w:rsidRPr="00CC27DA" w:rsidRDefault="00836037">
    <w:pPr>
      <w:pStyle w:val="Footer"/>
      <w:rPr>
        <w:rFonts w:ascii="Tahoma" w:hAnsi="Tahoma" w:cs="Tahom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31586" w14:textId="77777777" w:rsidR="009B06BE" w:rsidRDefault="009B06BE">
      <w:pPr>
        <w:spacing w:after="0" w:line="240" w:lineRule="auto"/>
      </w:pPr>
      <w:r>
        <w:separator/>
      </w:r>
    </w:p>
  </w:footnote>
  <w:footnote w:type="continuationSeparator" w:id="0">
    <w:p w14:paraId="145EE7DF" w14:textId="77777777" w:rsidR="009B06BE" w:rsidRDefault="009B06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D193A" w14:textId="77777777" w:rsidR="00836037" w:rsidRDefault="00836037" w:rsidP="00611616">
    <w:pPr>
      <w:pStyle w:val="Header"/>
      <w:tabs>
        <w:tab w:val="clear" w:pos="9072"/>
      </w:tabs>
      <w:spacing w:after="120"/>
    </w:pPr>
    <w:r>
      <w:rPr>
        <w:noProof/>
        <w:lang w:eastAsia="pl-PL"/>
      </w:rPr>
      <w:drawing>
        <wp:anchor distT="0" distB="0" distL="114300" distR="114300" simplePos="0" relativeHeight="251659264" behindDoc="0" locked="0" layoutInCell="1" allowOverlap="1" wp14:anchorId="11A5B204" wp14:editId="1CAAFAAE">
          <wp:simplePos x="0" y="0"/>
          <wp:positionH relativeFrom="column">
            <wp:posOffset>-113223</wp:posOffset>
          </wp:positionH>
          <wp:positionV relativeFrom="paragraph">
            <wp:posOffset>-254635</wp:posOffset>
          </wp:positionV>
          <wp:extent cx="5979160" cy="765175"/>
          <wp:effectExtent l="0" t="0" r="0" b="0"/>
          <wp:wrapTopAndBottom/>
          <wp:docPr id="1359106920" name="Obraz 1" descr="A black background with a black squ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9106920" name="Obraz 1" descr="A black background with a black squa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9160" cy="76517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B52A3"/>
    <w:multiLevelType w:val="hybridMultilevel"/>
    <w:tmpl w:val="F022D7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326EE1"/>
    <w:multiLevelType w:val="hybridMultilevel"/>
    <w:tmpl w:val="12C20B0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35B387A"/>
    <w:multiLevelType w:val="hybridMultilevel"/>
    <w:tmpl w:val="9E0EF06E"/>
    <w:lvl w:ilvl="0" w:tplc="6C42B864">
      <w:start w:val="1"/>
      <w:numFmt w:val="decimal"/>
      <w:lvlText w:val="%1."/>
      <w:lvlJc w:val="left"/>
      <w:pPr>
        <w:ind w:left="4472"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DD35A01"/>
    <w:multiLevelType w:val="hybridMultilevel"/>
    <w:tmpl w:val="23B2EE2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2C5456D6"/>
    <w:multiLevelType w:val="hybridMultilevel"/>
    <w:tmpl w:val="097880D6"/>
    <w:lvl w:ilvl="0" w:tplc="30DCB3C6">
      <w:start w:val="1"/>
      <w:numFmt w:val="decimal"/>
      <w:lvlText w:val="%1."/>
      <w:lvlJc w:val="left"/>
      <w:pPr>
        <w:ind w:left="360" w:hanging="360"/>
      </w:pPr>
      <w:rPr>
        <w:rFonts w:ascii="Tahoma" w:eastAsia="Times New Roman" w:hAnsi="Tahoma" w:cs="Tahoma" w:hint="default"/>
        <w:b w:val="0"/>
        <w:bCs w:val="0"/>
      </w:rPr>
    </w:lvl>
    <w:lvl w:ilvl="1" w:tplc="04150019">
      <w:start w:val="1"/>
      <w:numFmt w:val="lowerLetter"/>
      <w:lvlText w:val="%2."/>
      <w:lvlJc w:val="left"/>
      <w:pPr>
        <w:ind w:left="938" w:hanging="360"/>
      </w:pPr>
      <w:rPr>
        <w:rFonts w:cs="Times New Roman"/>
      </w:rPr>
    </w:lvl>
    <w:lvl w:ilvl="2" w:tplc="0415001B">
      <w:start w:val="1"/>
      <w:numFmt w:val="lowerRoman"/>
      <w:lvlText w:val="%3."/>
      <w:lvlJc w:val="right"/>
      <w:pPr>
        <w:ind w:left="1658" w:hanging="180"/>
      </w:pPr>
      <w:rPr>
        <w:rFonts w:cs="Times New Roman"/>
      </w:rPr>
    </w:lvl>
    <w:lvl w:ilvl="3" w:tplc="0415000F">
      <w:start w:val="1"/>
      <w:numFmt w:val="decimal"/>
      <w:lvlText w:val="%4."/>
      <w:lvlJc w:val="left"/>
      <w:pPr>
        <w:ind w:left="2378" w:hanging="360"/>
      </w:pPr>
      <w:rPr>
        <w:rFonts w:cs="Times New Roman"/>
      </w:rPr>
    </w:lvl>
    <w:lvl w:ilvl="4" w:tplc="04150019">
      <w:start w:val="1"/>
      <w:numFmt w:val="lowerLetter"/>
      <w:lvlText w:val="%5."/>
      <w:lvlJc w:val="left"/>
      <w:pPr>
        <w:ind w:left="3098" w:hanging="360"/>
      </w:pPr>
      <w:rPr>
        <w:rFonts w:cs="Times New Roman"/>
      </w:rPr>
    </w:lvl>
    <w:lvl w:ilvl="5" w:tplc="0415001B">
      <w:start w:val="1"/>
      <w:numFmt w:val="lowerRoman"/>
      <w:lvlText w:val="%6."/>
      <w:lvlJc w:val="right"/>
      <w:pPr>
        <w:ind w:left="3818" w:hanging="180"/>
      </w:pPr>
      <w:rPr>
        <w:rFonts w:cs="Times New Roman"/>
      </w:rPr>
    </w:lvl>
    <w:lvl w:ilvl="6" w:tplc="0415000F">
      <w:start w:val="1"/>
      <w:numFmt w:val="decimal"/>
      <w:lvlText w:val="%7."/>
      <w:lvlJc w:val="left"/>
      <w:pPr>
        <w:ind w:left="4538" w:hanging="360"/>
      </w:pPr>
      <w:rPr>
        <w:rFonts w:cs="Times New Roman"/>
      </w:rPr>
    </w:lvl>
    <w:lvl w:ilvl="7" w:tplc="04150019">
      <w:start w:val="1"/>
      <w:numFmt w:val="lowerLetter"/>
      <w:lvlText w:val="%8."/>
      <w:lvlJc w:val="left"/>
      <w:pPr>
        <w:ind w:left="5258" w:hanging="360"/>
      </w:pPr>
      <w:rPr>
        <w:rFonts w:cs="Times New Roman"/>
      </w:rPr>
    </w:lvl>
    <w:lvl w:ilvl="8" w:tplc="0415001B">
      <w:start w:val="1"/>
      <w:numFmt w:val="lowerRoman"/>
      <w:lvlText w:val="%9."/>
      <w:lvlJc w:val="right"/>
      <w:pPr>
        <w:ind w:left="5978" w:hanging="180"/>
      </w:pPr>
      <w:rPr>
        <w:rFonts w:cs="Times New Roman"/>
      </w:rPr>
    </w:lvl>
  </w:abstractNum>
  <w:abstractNum w:abstractNumId="5" w15:restartNumberingAfterBreak="0">
    <w:nsid w:val="2F1042D1"/>
    <w:multiLevelType w:val="hybridMultilevel"/>
    <w:tmpl w:val="1D84972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31012242"/>
    <w:multiLevelType w:val="hybridMultilevel"/>
    <w:tmpl w:val="D1CE6352"/>
    <w:lvl w:ilvl="0" w:tplc="9EEEA11E">
      <w:start w:val="1"/>
      <w:numFmt w:val="decimal"/>
      <w:lvlText w:val="%1)"/>
      <w:lvlJc w:val="left"/>
      <w:pPr>
        <w:ind w:left="720" w:hanging="360"/>
      </w:pPr>
      <w:rPr>
        <w:rFonts w:ascii="Tahoma" w:eastAsiaTheme="minorHAnsi" w:hAnsi="Tahoma" w:cs="Tahoma"/>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33F62BEE"/>
    <w:multiLevelType w:val="hybridMultilevel"/>
    <w:tmpl w:val="BECACFA6"/>
    <w:lvl w:ilvl="0" w:tplc="9900355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 w15:restartNumberingAfterBreak="0">
    <w:nsid w:val="355132AC"/>
    <w:multiLevelType w:val="hybridMultilevel"/>
    <w:tmpl w:val="6CB4979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3CAE2780"/>
    <w:multiLevelType w:val="hybridMultilevel"/>
    <w:tmpl w:val="83C48CF8"/>
    <w:lvl w:ilvl="0" w:tplc="394ECDB0">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43014584"/>
    <w:multiLevelType w:val="hybridMultilevel"/>
    <w:tmpl w:val="90D48282"/>
    <w:lvl w:ilvl="0" w:tplc="38A6904A">
      <w:start w:val="1"/>
      <w:numFmt w:val="decimal"/>
      <w:lvlText w:val="%1."/>
      <w:lvlJc w:val="left"/>
      <w:pPr>
        <w:ind w:left="786" w:hanging="360"/>
      </w:pPr>
      <w:rPr>
        <w:i w:val="0"/>
        <w:sz w:val="20"/>
        <w:szCs w:val="20"/>
      </w:rPr>
    </w:lvl>
    <w:lvl w:ilvl="1" w:tplc="6CB848B2">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4CD12181"/>
    <w:multiLevelType w:val="multilevel"/>
    <w:tmpl w:val="5C8E3446"/>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FD85B50"/>
    <w:multiLevelType w:val="hybridMultilevel"/>
    <w:tmpl w:val="74FE9016"/>
    <w:lvl w:ilvl="0" w:tplc="1A2688E4">
      <w:start w:val="1"/>
      <w:numFmt w:val="decimal"/>
      <w:lvlText w:val="%1)"/>
      <w:lvlJc w:val="left"/>
      <w:pPr>
        <w:ind w:left="1080" w:hanging="360"/>
      </w:pPr>
      <w:rPr>
        <w:rFonts w:cs="Arial"/>
        <w:sz w:val="20"/>
        <w:szCs w:val="2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CA6C2618">
      <w:start w:val="1"/>
      <w:numFmt w:val="decimal"/>
      <w:lvlText w:val="%4."/>
      <w:lvlJc w:val="left"/>
      <w:pPr>
        <w:ind w:left="3240" w:hanging="360"/>
      </w:pPr>
      <w:rPr>
        <w:b w:val="0"/>
        <w:i w:val="0"/>
      </w:r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3" w15:restartNumberingAfterBreak="0">
    <w:nsid w:val="5077329F"/>
    <w:multiLevelType w:val="hybridMultilevel"/>
    <w:tmpl w:val="94E0E9B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54F50EF8"/>
    <w:multiLevelType w:val="hybridMultilevel"/>
    <w:tmpl w:val="ECFE60E0"/>
    <w:lvl w:ilvl="0" w:tplc="CFBAC0FA">
      <w:start w:val="1"/>
      <w:numFmt w:val="decimal"/>
      <w:lvlText w:val="%1."/>
      <w:lvlJc w:val="left"/>
      <w:pPr>
        <w:ind w:left="720" w:hanging="360"/>
      </w:pPr>
      <w:rPr>
        <w:rFonts w:ascii="Tahoma" w:eastAsia="Calibri" w:hAnsi="Tahoma" w:cs="Tahoma" w:hint="default"/>
        <w:strike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5EE25688"/>
    <w:multiLevelType w:val="hybridMultilevel"/>
    <w:tmpl w:val="ABF09DF2"/>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6" w15:restartNumberingAfterBreak="0">
    <w:nsid w:val="71EC49F5"/>
    <w:multiLevelType w:val="hybridMultilevel"/>
    <w:tmpl w:val="FB905D2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74814535"/>
    <w:multiLevelType w:val="hybridMultilevel"/>
    <w:tmpl w:val="5906B59E"/>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 w15:restartNumberingAfterBreak="0">
    <w:nsid w:val="7D8653DA"/>
    <w:multiLevelType w:val="hybridMultilevel"/>
    <w:tmpl w:val="550040CA"/>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9" w15:restartNumberingAfterBreak="0">
    <w:nsid w:val="7DC95E61"/>
    <w:multiLevelType w:val="hybridMultilevel"/>
    <w:tmpl w:val="D822367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134106810">
    <w:abstractNumId w:val="3"/>
  </w:num>
  <w:num w:numId="2" w16cid:durableId="11160974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543718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309840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4453618">
    <w:abstractNumId w:val="0"/>
  </w:num>
  <w:num w:numId="6" w16cid:durableId="9511363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468997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96707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24567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595804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513211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05867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094221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954682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54350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621613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385169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88016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290762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336954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037"/>
    <w:rsid w:val="00005974"/>
    <w:rsid w:val="00022624"/>
    <w:rsid w:val="000466E6"/>
    <w:rsid w:val="00051E4B"/>
    <w:rsid w:val="000546E1"/>
    <w:rsid w:val="00077E1F"/>
    <w:rsid w:val="000A4755"/>
    <w:rsid w:val="000B52AC"/>
    <w:rsid w:val="000C15D3"/>
    <w:rsid w:val="000D1298"/>
    <w:rsid w:val="000D1A56"/>
    <w:rsid w:val="000D7AF7"/>
    <w:rsid w:val="000F0F9C"/>
    <w:rsid w:val="000F4EC6"/>
    <w:rsid w:val="000F7320"/>
    <w:rsid w:val="0013365E"/>
    <w:rsid w:val="001437E8"/>
    <w:rsid w:val="0014513B"/>
    <w:rsid w:val="001460CF"/>
    <w:rsid w:val="00153FE8"/>
    <w:rsid w:val="00155BF3"/>
    <w:rsid w:val="0017380E"/>
    <w:rsid w:val="00182CAB"/>
    <w:rsid w:val="00196F7E"/>
    <w:rsid w:val="001C46B0"/>
    <w:rsid w:val="001E2643"/>
    <w:rsid w:val="001E26DD"/>
    <w:rsid w:val="001E2F26"/>
    <w:rsid w:val="00202576"/>
    <w:rsid w:val="0020498D"/>
    <w:rsid w:val="002103D3"/>
    <w:rsid w:val="00214CD8"/>
    <w:rsid w:val="00221350"/>
    <w:rsid w:val="00236632"/>
    <w:rsid w:val="002479D0"/>
    <w:rsid w:val="002637F3"/>
    <w:rsid w:val="002710D7"/>
    <w:rsid w:val="002C634F"/>
    <w:rsid w:val="002D63D3"/>
    <w:rsid w:val="002F4FA3"/>
    <w:rsid w:val="0030018E"/>
    <w:rsid w:val="00310E89"/>
    <w:rsid w:val="00343D23"/>
    <w:rsid w:val="00350C26"/>
    <w:rsid w:val="00357CED"/>
    <w:rsid w:val="00360ABF"/>
    <w:rsid w:val="00396A87"/>
    <w:rsid w:val="003B23F1"/>
    <w:rsid w:val="003B4AF3"/>
    <w:rsid w:val="003B5DEE"/>
    <w:rsid w:val="003F4FB5"/>
    <w:rsid w:val="0041191C"/>
    <w:rsid w:val="00450623"/>
    <w:rsid w:val="00461821"/>
    <w:rsid w:val="00462CD9"/>
    <w:rsid w:val="0046600F"/>
    <w:rsid w:val="0049233C"/>
    <w:rsid w:val="00495675"/>
    <w:rsid w:val="004A3266"/>
    <w:rsid w:val="004A6250"/>
    <w:rsid w:val="004E750A"/>
    <w:rsid w:val="004F0D6B"/>
    <w:rsid w:val="00547A33"/>
    <w:rsid w:val="00576111"/>
    <w:rsid w:val="00592C09"/>
    <w:rsid w:val="005B7E84"/>
    <w:rsid w:val="005C2196"/>
    <w:rsid w:val="00631643"/>
    <w:rsid w:val="00636DA5"/>
    <w:rsid w:val="00641D0F"/>
    <w:rsid w:val="00677B5D"/>
    <w:rsid w:val="006917BF"/>
    <w:rsid w:val="006B7982"/>
    <w:rsid w:val="006C0F2E"/>
    <w:rsid w:val="006F2B00"/>
    <w:rsid w:val="00721580"/>
    <w:rsid w:val="00723893"/>
    <w:rsid w:val="00757880"/>
    <w:rsid w:val="0078470E"/>
    <w:rsid w:val="007928F1"/>
    <w:rsid w:val="007979DA"/>
    <w:rsid w:val="007A0897"/>
    <w:rsid w:val="007B6079"/>
    <w:rsid w:val="007D4C7B"/>
    <w:rsid w:val="007D55B7"/>
    <w:rsid w:val="007D60BB"/>
    <w:rsid w:val="0081295C"/>
    <w:rsid w:val="008146BC"/>
    <w:rsid w:val="00834C57"/>
    <w:rsid w:val="00836037"/>
    <w:rsid w:val="0084702D"/>
    <w:rsid w:val="00850103"/>
    <w:rsid w:val="0085143E"/>
    <w:rsid w:val="0085194C"/>
    <w:rsid w:val="0085485D"/>
    <w:rsid w:val="00865CCE"/>
    <w:rsid w:val="008850D2"/>
    <w:rsid w:val="00893F6D"/>
    <w:rsid w:val="008C725C"/>
    <w:rsid w:val="008D37AC"/>
    <w:rsid w:val="00904190"/>
    <w:rsid w:val="00905416"/>
    <w:rsid w:val="00921324"/>
    <w:rsid w:val="00922A23"/>
    <w:rsid w:val="00926735"/>
    <w:rsid w:val="00926E92"/>
    <w:rsid w:val="0094212B"/>
    <w:rsid w:val="00943BE6"/>
    <w:rsid w:val="009559DD"/>
    <w:rsid w:val="00976AA0"/>
    <w:rsid w:val="00990226"/>
    <w:rsid w:val="009A2995"/>
    <w:rsid w:val="009B06BE"/>
    <w:rsid w:val="009D09D3"/>
    <w:rsid w:val="00A06270"/>
    <w:rsid w:val="00A07ABF"/>
    <w:rsid w:val="00A24F2D"/>
    <w:rsid w:val="00A30B0F"/>
    <w:rsid w:val="00A537A7"/>
    <w:rsid w:val="00A54B75"/>
    <w:rsid w:val="00A56CE1"/>
    <w:rsid w:val="00A627AD"/>
    <w:rsid w:val="00AA4A8D"/>
    <w:rsid w:val="00AC2394"/>
    <w:rsid w:val="00AC32A1"/>
    <w:rsid w:val="00AD0D07"/>
    <w:rsid w:val="00AD5BC4"/>
    <w:rsid w:val="00B06BEA"/>
    <w:rsid w:val="00B105EF"/>
    <w:rsid w:val="00B14398"/>
    <w:rsid w:val="00B173D5"/>
    <w:rsid w:val="00B354FD"/>
    <w:rsid w:val="00B5696B"/>
    <w:rsid w:val="00B70C23"/>
    <w:rsid w:val="00B834DB"/>
    <w:rsid w:val="00B926E1"/>
    <w:rsid w:val="00BA0601"/>
    <w:rsid w:val="00BB4CA1"/>
    <w:rsid w:val="00BD00F4"/>
    <w:rsid w:val="00BD1359"/>
    <w:rsid w:val="00C03477"/>
    <w:rsid w:val="00C03C03"/>
    <w:rsid w:val="00C07F5E"/>
    <w:rsid w:val="00C372F8"/>
    <w:rsid w:val="00C4538E"/>
    <w:rsid w:val="00C57BBD"/>
    <w:rsid w:val="00C57CC6"/>
    <w:rsid w:val="00C67BB9"/>
    <w:rsid w:val="00C74613"/>
    <w:rsid w:val="00C7514E"/>
    <w:rsid w:val="00C77525"/>
    <w:rsid w:val="00C87556"/>
    <w:rsid w:val="00CE19FB"/>
    <w:rsid w:val="00D00866"/>
    <w:rsid w:val="00D164C0"/>
    <w:rsid w:val="00D21DBB"/>
    <w:rsid w:val="00D63609"/>
    <w:rsid w:val="00D63C55"/>
    <w:rsid w:val="00D73BD8"/>
    <w:rsid w:val="00D81FA1"/>
    <w:rsid w:val="00D9771F"/>
    <w:rsid w:val="00DA181E"/>
    <w:rsid w:val="00DA7A3B"/>
    <w:rsid w:val="00DA7CF4"/>
    <w:rsid w:val="00DB513F"/>
    <w:rsid w:val="00DD1619"/>
    <w:rsid w:val="00E019BD"/>
    <w:rsid w:val="00E34A4A"/>
    <w:rsid w:val="00E34B77"/>
    <w:rsid w:val="00E83860"/>
    <w:rsid w:val="00EA334F"/>
    <w:rsid w:val="00EC6852"/>
    <w:rsid w:val="00ED7FD7"/>
    <w:rsid w:val="00EE70D2"/>
    <w:rsid w:val="00F033F7"/>
    <w:rsid w:val="00F32C46"/>
    <w:rsid w:val="00F4741A"/>
    <w:rsid w:val="00F52ADF"/>
    <w:rsid w:val="00F83E9C"/>
    <w:rsid w:val="00FB263F"/>
    <w:rsid w:val="00FB3220"/>
    <w:rsid w:val="00FB43D9"/>
    <w:rsid w:val="00FC1A1A"/>
    <w:rsid w:val="00FE14D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2F45B"/>
  <w15:chartTrackingRefBased/>
  <w15:docId w15:val="{F2DCB46E-24CC-460A-B2B1-12A3EF90C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6037"/>
    <w:rPr>
      <w:kern w:val="0"/>
      <w14:ligatures w14:val="none"/>
    </w:rPr>
  </w:style>
  <w:style w:type="paragraph" w:styleId="Heading1">
    <w:name w:val="heading 1"/>
    <w:basedOn w:val="Normal"/>
    <w:next w:val="Normal"/>
    <w:link w:val="Heading1Char"/>
    <w:uiPriority w:val="9"/>
    <w:qFormat/>
    <w:rsid w:val="0083603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83603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836037"/>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836037"/>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836037"/>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83603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603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603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603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6037"/>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836037"/>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836037"/>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836037"/>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836037"/>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83603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603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603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6037"/>
    <w:rPr>
      <w:rFonts w:eastAsiaTheme="majorEastAsia" w:cstheme="majorBidi"/>
      <w:color w:val="272727" w:themeColor="text1" w:themeTint="D8"/>
    </w:rPr>
  </w:style>
  <w:style w:type="paragraph" w:styleId="Title">
    <w:name w:val="Title"/>
    <w:basedOn w:val="Normal"/>
    <w:next w:val="Normal"/>
    <w:link w:val="TitleChar"/>
    <w:uiPriority w:val="10"/>
    <w:qFormat/>
    <w:rsid w:val="008360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60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603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60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6037"/>
    <w:pPr>
      <w:spacing w:before="160"/>
      <w:jc w:val="center"/>
    </w:pPr>
    <w:rPr>
      <w:i/>
      <w:iCs/>
      <w:color w:val="404040" w:themeColor="text1" w:themeTint="BF"/>
    </w:rPr>
  </w:style>
  <w:style w:type="character" w:customStyle="1" w:styleId="QuoteChar">
    <w:name w:val="Quote Char"/>
    <w:basedOn w:val="DefaultParagraphFont"/>
    <w:link w:val="Quote"/>
    <w:uiPriority w:val="29"/>
    <w:rsid w:val="00836037"/>
    <w:rPr>
      <w:i/>
      <w:iCs/>
      <w:color w:val="404040" w:themeColor="text1" w:themeTint="BF"/>
    </w:rPr>
  </w:style>
  <w:style w:type="paragraph" w:styleId="ListParagraph">
    <w:name w:val="List Paragraph"/>
    <w:aliases w:val="Normal,CW_Lista,Numerowanie,Akapit z listą BS,Akapit z listą31,Akapit z listą32,maz_wyliczenie,opis dzialania,K-P_odwolanie,A_wyliczenie,Akapit z listą5,Normalny2,Podsis rysunku,normalny tekst,Wypunktowanie,Akapit z listą3"/>
    <w:basedOn w:val="Normal"/>
    <w:link w:val="ListParagraphChar"/>
    <w:uiPriority w:val="34"/>
    <w:qFormat/>
    <w:rsid w:val="00836037"/>
    <w:pPr>
      <w:ind w:left="720"/>
      <w:contextualSpacing/>
    </w:pPr>
  </w:style>
  <w:style w:type="character" w:styleId="IntenseEmphasis">
    <w:name w:val="Intense Emphasis"/>
    <w:basedOn w:val="DefaultParagraphFont"/>
    <w:uiPriority w:val="21"/>
    <w:qFormat/>
    <w:rsid w:val="00836037"/>
    <w:rPr>
      <w:i/>
      <w:iCs/>
      <w:color w:val="2E74B5" w:themeColor="accent1" w:themeShade="BF"/>
    </w:rPr>
  </w:style>
  <w:style w:type="paragraph" w:styleId="IntenseQuote">
    <w:name w:val="Intense Quote"/>
    <w:basedOn w:val="Normal"/>
    <w:next w:val="Normal"/>
    <w:link w:val="IntenseQuoteChar"/>
    <w:uiPriority w:val="30"/>
    <w:qFormat/>
    <w:rsid w:val="0083603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836037"/>
    <w:rPr>
      <w:i/>
      <w:iCs/>
      <w:color w:val="2E74B5" w:themeColor="accent1" w:themeShade="BF"/>
    </w:rPr>
  </w:style>
  <w:style w:type="character" w:styleId="IntenseReference">
    <w:name w:val="Intense Reference"/>
    <w:basedOn w:val="DefaultParagraphFont"/>
    <w:uiPriority w:val="32"/>
    <w:qFormat/>
    <w:rsid w:val="00836037"/>
    <w:rPr>
      <w:b/>
      <w:bCs/>
      <w:smallCaps/>
      <w:color w:val="2E74B5" w:themeColor="accent1" w:themeShade="BF"/>
      <w:spacing w:val="5"/>
    </w:rPr>
  </w:style>
  <w:style w:type="paragraph" w:styleId="Header">
    <w:name w:val="header"/>
    <w:basedOn w:val="Normal"/>
    <w:link w:val="HeaderChar"/>
    <w:uiPriority w:val="99"/>
    <w:unhideWhenUsed/>
    <w:rsid w:val="00836037"/>
    <w:pPr>
      <w:tabs>
        <w:tab w:val="center" w:pos="4536"/>
        <w:tab w:val="right" w:pos="9072"/>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836037"/>
    <w:rPr>
      <w:rFonts w:ascii="Calibri" w:eastAsia="Calibri" w:hAnsi="Calibri" w:cs="Times New Roman"/>
      <w:kern w:val="0"/>
      <w14:ligatures w14:val="none"/>
    </w:rPr>
  </w:style>
  <w:style w:type="character" w:styleId="CommentReference">
    <w:name w:val="annotation reference"/>
    <w:uiPriority w:val="99"/>
    <w:semiHidden/>
    <w:unhideWhenUsed/>
    <w:rsid w:val="00836037"/>
    <w:rPr>
      <w:sz w:val="16"/>
      <w:szCs w:val="16"/>
    </w:rPr>
  </w:style>
  <w:style w:type="paragraph" w:styleId="CommentText">
    <w:name w:val="annotation text"/>
    <w:basedOn w:val="Normal"/>
    <w:link w:val="CommentTextChar"/>
    <w:uiPriority w:val="99"/>
    <w:unhideWhenUsed/>
    <w:rsid w:val="00836037"/>
    <w:pPr>
      <w:spacing w:after="20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836037"/>
    <w:rPr>
      <w:rFonts w:ascii="Calibri" w:eastAsia="Calibri" w:hAnsi="Calibri" w:cs="Times New Roman"/>
      <w:kern w:val="0"/>
      <w:sz w:val="20"/>
      <w:szCs w:val="20"/>
      <w14:ligatures w14:val="none"/>
    </w:rPr>
  </w:style>
  <w:style w:type="character" w:customStyle="1" w:styleId="ListParagraphChar">
    <w:name w:val="List Paragraph Char"/>
    <w:aliases w:val="Normal Char,CW_Lista Char,Numerowanie Char,Akapit z listą BS Char,Akapit z listą31 Char,Akapit z listą32 Char,maz_wyliczenie Char,opis dzialania Char,K-P_odwolanie Char,A_wyliczenie Char,Akapit z listą5 Char,Normalny2 Char"/>
    <w:basedOn w:val="DefaultParagraphFont"/>
    <w:link w:val="ListParagraph"/>
    <w:uiPriority w:val="34"/>
    <w:qFormat/>
    <w:locked/>
    <w:rsid w:val="00836037"/>
  </w:style>
  <w:style w:type="paragraph" w:customStyle="1" w:styleId="Default">
    <w:name w:val="Default"/>
    <w:rsid w:val="00836037"/>
    <w:pPr>
      <w:autoSpaceDE w:val="0"/>
      <w:autoSpaceDN w:val="0"/>
      <w:adjustRightInd w:val="0"/>
      <w:spacing w:after="0" w:line="240" w:lineRule="auto"/>
    </w:pPr>
    <w:rPr>
      <w:rFonts w:ascii="Garamond" w:hAnsi="Garamond" w:cs="Garamond"/>
      <w:color w:val="000000"/>
      <w:kern w:val="0"/>
      <w:sz w:val="24"/>
      <w:szCs w:val="24"/>
    </w:rPr>
  </w:style>
  <w:style w:type="paragraph" w:styleId="Footer">
    <w:name w:val="footer"/>
    <w:basedOn w:val="Normal"/>
    <w:link w:val="FooterChar"/>
    <w:uiPriority w:val="99"/>
    <w:unhideWhenUsed/>
    <w:rsid w:val="00836037"/>
    <w:pPr>
      <w:tabs>
        <w:tab w:val="center" w:pos="4536"/>
        <w:tab w:val="right" w:pos="9072"/>
      </w:tabs>
      <w:spacing w:after="0" w:line="240" w:lineRule="auto"/>
    </w:pPr>
  </w:style>
  <w:style w:type="character" w:customStyle="1" w:styleId="FooterChar">
    <w:name w:val="Footer Char"/>
    <w:basedOn w:val="DefaultParagraphFont"/>
    <w:link w:val="Footer"/>
    <w:uiPriority w:val="99"/>
    <w:rsid w:val="00836037"/>
    <w:rPr>
      <w:kern w:val="0"/>
      <w14:ligatures w14:val="none"/>
    </w:rPr>
  </w:style>
  <w:style w:type="character" w:customStyle="1" w:styleId="Teksttreci2">
    <w:name w:val="Tekst treści (2)_"/>
    <w:link w:val="Teksttreci20"/>
    <w:locked/>
    <w:rsid w:val="00836037"/>
    <w:rPr>
      <w:rFonts w:ascii="Tahoma" w:eastAsia="Tahoma" w:hAnsi="Tahoma" w:cs="Tahoma"/>
      <w:sz w:val="19"/>
      <w:szCs w:val="19"/>
      <w:shd w:val="clear" w:color="auto" w:fill="FFFFFF"/>
    </w:rPr>
  </w:style>
  <w:style w:type="paragraph" w:customStyle="1" w:styleId="Teksttreci20">
    <w:name w:val="Tekst treści (2)"/>
    <w:basedOn w:val="Normal"/>
    <w:link w:val="Teksttreci2"/>
    <w:rsid w:val="00836037"/>
    <w:pPr>
      <w:widowControl w:val="0"/>
      <w:shd w:val="clear" w:color="auto" w:fill="FFFFFF"/>
      <w:spacing w:after="240" w:line="0" w:lineRule="atLeast"/>
      <w:ind w:hanging="400"/>
      <w:jc w:val="both"/>
    </w:pPr>
    <w:rPr>
      <w:rFonts w:ascii="Tahoma" w:eastAsia="Tahoma" w:hAnsi="Tahoma" w:cs="Tahoma"/>
      <w:kern w:val="2"/>
      <w:sz w:val="19"/>
      <w:szCs w:val="19"/>
      <w14:ligatures w14:val="standardContextual"/>
    </w:rPr>
  </w:style>
  <w:style w:type="paragraph" w:styleId="CommentSubject">
    <w:name w:val="annotation subject"/>
    <w:basedOn w:val="CommentText"/>
    <w:next w:val="CommentText"/>
    <w:link w:val="CommentSubjectChar"/>
    <w:uiPriority w:val="99"/>
    <w:semiHidden/>
    <w:unhideWhenUsed/>
    <w:rsid w:val="00F4741A"/>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F4741A"/>
    <w:rPr>
      <w:rFonts w:ascii="Calibri" w:eastAsia="Calibri" w:hAnsi="Calibri" w:cs="Times New Roman"/>
      <w:b/>
      <w:bCs/>
      <w:kern w:val="0"/>
      <w:sz w:val="20"/>
      <w:szCs w:val="20"/>
      <w14:ligatures w14:val="none"/>
    </w:rPr>
  </w:style>
  <w:style w:type="character" w:styleId="Hyperlink">
    <w:name w:val="Hyperlink"/>
    <w:uiPriority w:val="99"/>
    <w:unhideWhenUsed/>
    <w:rsid w:val="007928F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nansowy@powiatbrzeski.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ekretariat@powiatbrzeski.pl" TargetMode="External"/><Relationship Id="rId4" Type="http://schemas.openxmlformats.org/officeDocument/2006/relationships/settings" Target="settings.xml"/><Relationship Id="rId9" Type="http://schemas.openxmlformats.org/officeDocument/2006/relationships/hyperlink" Target="mailto:l.haus@powiatbrzeski.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75B28-1626-4119-8C1A-9171CB34A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10</Pages>
  <Words>2741</Words>
  <Characters>18725</Characters>
  <Application>Microsoft Office Word</Application>
  <DocSecurity>0</DocSecurity>
  <Lines>322</Lines>
  <Paragraphs>127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Studencka</dc:creator>
  <cp:keywords/>
  <dc:description/>
  <cp:lastModifiedBy>Bernadetta Semczuk</cp:lastModifiedBy>
  <cp:revision>24</cp:revision>
  <cp:lastPrinted>2026-01-13T09:48:00Z</cp:lastPrinted>
  <dcterms:created xsi:type="dcterms:W3CDTF">2026-02-19T13:31:00Z</dcterms:created>
  <dcterms:modified xsi:type="dcterms:W3CDTF">2026-05-08T14:12:00Z</dcterms:modified>
</cp:coreProperties>
</file>